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398F" w:rsidP="002710B7" w:rsidRDefault="00D8398F" w14:paraId="460B9D5D" w14:textId="1C661B2D">
      <w:pPr>
        <w:autoSpaceDE w:val="0"/>
        <w:autoSpaceDN w:val="0"/>
        <w:adjustRightInd w:val="0"/>
        <w:spacing w:after="0" w:line="240" w:lineRule="auto"/>
        <w:rPr>
          <w:rFonts w:ascii="Arial" w:hAnsi="Arial" w:cs="Arial"/>
          <w:b/>
          <w:bCs/>
          <w:color w:val="00B0F0"/>
          <w:sz w:val="20"/>
          <w:szCs w:val="20"/>
        </w:rPr>
      </w:pPr>
    </w:p>
    <w:p w:rsidRPr="00FA51E5" w:rsidR="00843D65" w:rsidP="002710B7" w:rsidRDefault="00843D65" w14:paraId="5E469B44" w14:textId="77777777">
      <w:pPr>
        <w:autoSpaceDE w:val="0"/>
        <w:autoSpaceDN w:val="0"/>
        <w:adjustRightInd w:val="0"/>
        <w:spacing w:after="0" w:line="240" w:lineRule="auto"/>
        <w:rPr>
          <w:rFonts w:ascii="Arial" w:hAnsi="Arial" w:cs="Arial"/>
          <w:b/>
          <w:bCs/>
          <w:color w:val="00B0F0"/>
          <w:sz w:val="20"/>
          <w:szCs w:val="20"/>
        </w:rPr>
      </w:pPr>
    </w:p>
    <w:p w:rsidRPr="00FA51E5" w:rsidR="00D8398F" w:rsidP="002710B7" w:rsidRDefault="00D8398F" w14:paraId="22137D6E" w14:textId="77777777">
      <w:pPr>
        <w:autoSpaceDE w:val="0"/>
        <w:autoSpaceDN w:val="0"/>
        <w:adjustRightInd w:val="0"/>
        <w:spacing w:after="0" w:line="240" w:lineRule="auto"/>
        <w:rPr>
          <w:rFonts w:ascii="Arial" w:hAnsi="Arial" w:cs="Arial"/>
          <w:b/>
          <w:bCs/>
          <w:color w:val="00B0F0"/>
          <w:sz w:val="20"/>
          <w:szCs w:val="20"/>
        </w:rPr>
      </w:pPr>
    </w:p>
    <w:p xmlns:wp14="http://schemas.microsoft.com/office/word/2010/wordml" w14:paraId="33D182AA" wp14:textId="77777777">
      <w:pPr>
        <w:pBdr>
          <w:between w:val="outset" w:color="auto" w:sz="6" w:space="1"/>
        </w:pBdr>
        <w:spacing w:after="0" w:line="240" w:lineRule="auto"/>
        <w:jc w:val="center"/>
        <w:rPr>
          <w:rFonts w:ascii="Arial" w:hAnsi="Arial" w:cs="Arial"/>
          <w:b/>
          <w:bCs/>
          <w:sz w:val="20"/>
          <w:szCs w:val="20"/>
          <w:lang w:val="fr-FR"/>
        </w:rPr>
      </w:pPr>
      <w:r w:rsidRPr="00E40AD1">
        <w:rPr>
          <w:rFonts w:ascii="Arial" w:hAnsi="Arial" w:cs="Arial"/>
          <w:b/>
          <w:bCs/>
          <w:sz w:val="20"/>
          <w:szCs w:val="20"/>
          <w:lang w:val="fr-FR"/>
        </w:rPr>
        <w:t xml:space="preserve">Call for expressions of interest for national </w:t>
      </w:r>
      <w:r w:rsidR="00ED1CCE">
        <w:rPr>
          <w:rFonts w:ascii="Arial" w:hAnsi="Arial" w:cs="Arial"/>
          <w:b/>
          <w:bCs/>
          <w:sz w:val="20"/>
          <w:szCs w:val="20"/>
          <w:lang w:val="fr-FR"/>
        </w:rPr>
        <w:t xml:space="preserve">and international </w:t>
      </w:r>
      <w:r w:rsidRPr="00E40AD1">
        <w:rPr>
          <w:rFonts w:ascii="Arial" w:hAnsi="Arial" w:cs="Arial"/>
          <w:b/>
          <w:bCs/>
          <w:sz w:val="20"/>
          <w:szCs w:val="20"/>
          <w:lang w:val="fr-FR"/>
        </w:rPr>
        <w:t xml:space="preserve">NGO representation </w:t>
      </w:r>
      <w:r w:rsidRPr="00E40AD1">
        <w:rPr>
          <w:rFonts w:ascii="Arial" w:hAnsi="Arial" w:cs="Arial"/>
          <w:b/>
          <w:bCs/>
          <w:sz w:val="20"/>
          <w:szCs w:val="20"/>
          <w:lang w:val="fr-FR"/>
        </w:rPr>
        <w:t xml:space="preserve">on the Sahel </w:t>
      </w:r>
      <w:r>
        <w:rPr>
          <w:rFonts w:ascii="Arial" w:hAnsi="Arial" w:cs="Arial"/>
          <w:b/>
          <w:bCs/>
          <w:sz w:val="20"/>
          <w:szCs w:val="20"/>
          <w:lang w:val="fr-FR"/>
        </w:rPr>
        <w:t xml:space="preserve">Regional </w:t>
      </w:r>
      <w:r>
        <w:rPr>
          <w:rFonts w:ascii="Arial" w:hAnsi="Arial" w:cs="Arial"/>
          <w:b/>
          <w:bCs/>
          <w:sz w:val="20"/>
          <w:szCs w:val="20"/>
          <w:lang w:val="fr-FR"/>
        </w:rPr>
        <w:t xml:space="preserve">Fund </w:t>
      </w:r>
      <w:r w:rsidRPr="00E40AD1">
        <w:rPr>
          <w:rFonts w:ascii="Arial" w:hAnsi="Arial" w:cs="Arial"/>
          <w:b/>
          <w:bCs/>
          <w:sz w:val="20"/>
          <w:szCs w:val="20"/>
          <w:lang w:val="fr-FR"/>
        </w:rPr>
        <w:t xml:space="preserve">Board of Directors </w:t>
      </w:r>
    </w:p>
    <w:p xmlns:wp14="http://schemas.microsoft.com/office/word/2010/wordml" w14:paraId="1A8E29EB" wp14:textId="77777777">
      <w:pPr>
        <w:spacing w:after="0" w:line="240" w:lineRule="auto"/>
        <w:jc w:val="center"/>
        <w:textAlignment w:val="baseline"/>
        <w:rPr>
          <w:rFonts w:ascii="Segoe UI" w:hAnsi="Segoe UI" w:eastAsia="Times New Roman" w:cs="Segoe UI"/>
          <w:sz w:val="18"/>
          <w:szCs w:val="18"/>
          <w:lang w:val="fr-FR"/>
        </w:rPr>
      </w:pPr>
      <w:bookmarkStart w:name="_Int_IHwAlhIt" w:id="0"/>
      <w:r w:rsidRPr="5904315F">
        <w:rPr>
          <w:rFonts w:ascii="Arial" w:hAnsi="Arial" w:eastAsia="Times New Roman" w:cs="Arial"/>
          <w:b/>
          <w:bCs/>
          <w:color w:val="A5A5A5" w:themeColor="accent3"/>
          <w:sz w:val="20"/>
          <w:szCs w:val="20"/>
        </w:rPr>
        <w:t xml:space="preserve"> RDC </w:t>
      </w:r>
      <w:r w:rsidRPr="5904315F">
        <w:rPr>
          <w:rFonts w:ascii="Arial" w:hAnsi="Arial" w:eastAsia="Times New Roman" w:cs="Arial"/>
          <w:b/>
          <w:bCs/>
          <w:color w:val="A5A5A5" w:themeColor="accent3"/>
          <w:sz w:val="20"/>
          <w:szCs w:val="20"/>
        </w:rPr>
        <w:t xml:space="preserve">West and Central Africa Regional Office</w:t>
      </w:r>
      <w:bookmarkEnd w:id="0"/>
      <w:r w:rsidRPr="5904315F">
        <w:rPr>
          <w:rFonts w:ascii="Arial" w:hAnsi="Arial" w:eastAsia="Times New Roman" w:cs="Arial"/>
          <w:b/>
          <w:bCs/>
          <w:color w:val="A5A5A5" w:themeColor="accent3"/>
          <w:sz w:val="20"/>
          <w:szCs w:val="20"/>
        </w:rPr>
        <w:t xml:space="preserve"> - </w:t>
      </w:r>
      <w:r w:rsidRPr="5904315F">
        <w:rPr>
          <w:rFonts w:ascii="Arial" w:hAnsi="Arial" w:eastAsia="Times New Roman" w:cs="Arial"/>
          <w:color w:val="A5A5A5" w:themeColor="accent3"/>
          <w:sz w:val="20"/>
          <w:szCs w:val="20"/>
          <w:lang w:val="fr-FR"/>
        </w:rPr>
        <w:t xml:space="preserve">SRF</w:t>
      </w:r>
      <w:r w:rsidRPr="5904315F">
        <w:rPr>
          <w:rFonts w:ascii="Arial" w:hAnsi="Arial" w:eastAsia="Times New Roman" w:cs="Arial"/>
          <w:b/>
          <w:bCs/>
          <w:color w:val="A5A5A5" w:themeColor="accent3"/>
          <w:sz w:val="20"/>
          <w:szCs w:val="20"/>
        </w:rPr>
        <w:t xml:space="preserve"> Funds Management Unit </w:t>
      </w:r>
    </w:p>
    <w:p xmlns:wp14="http://schemas.microsoft.com/office/word/2010/wordml" w14:paraId="32568521" wp14:textId="77777777">
      <w:pPr>
        <w:spacing w:after="0" w:line="240" w:lineRule="auto"/>
        <w:jc w:val="center"/>
        <w:textAlignment w:val="baseline"/>
        <w:rPr>
          <w:rFonts w:ascii="Arial" w:hAnsi="Arial" w:eastAsia="Times New Roman" w:cs="Arial"/>
          <w:color w:val="A5A5A5"/>
          <w:sz w:val="20"/>
          <w:szCs w:val="20"/>
          <w:lang w:val="en-US"/>
        </w:rPr>
      </w:pPr>
      <w:r w:rsidRPr="00E40AD1">
        <w:rPr>
          <w:rFonts w:ascii="Arial" w:hAnsi="Arial" w:eastAsia="Times New Roman" w:cs="Arial"/>
          <w:color w:val="A5A5A5"/>
          <w:sz w:val="20"/>
          <w:szCs w:val="20"/>
          <w:lang w:val="en-US"/>
        </w:rPr>
        <w:t xml:space="preserve">SUBMISSION</w:t>
      </w:r>
      <w:r w:rsidRPr="00E40AD1">
        <w:rPr>
          <w:rFonts w:ascii="Arial" w:hAnsi="Arial" w:eastAsia="Times New Roman" w:cs="Arial"/>
          <w:b/>
          <w:bCs/>
          <w:color w:val="A5A5A5"/>
          <w:sz w:val="20"/>
          <w:szCs w:val="20"/>
        </w:rPr>
        <w:t xml:space="preserve"> GUIDE </w:t>
      </w:r>
    </w:p>
    <w:p w:rsidRPr="00E40AD1" w:rsidR="00EA0B10" w:rsidP="00EA0B10" w:rsidRDefault="00EA0B10" w14:paraId="678E3308" w14:textId="7ACA1E82">
      <w:pPr>
        <w:spacing w:after="0" w:line="240" w:lineRule="auto"/>
        <w:textAlignment w:val="baseline"/>
        <w:rPr>
          <w:rFonts w:ascii="Segoe UI" w:hAnsi="Segoe UI" w:eastAsia="Times New Roman" w:cs="Segoe UI"/>
          <w:sz w:val="18"/>
          <w:szCs w:val="18"/>
          <w:lang w:val="en-US"/>
        </w:rPr>
      </w:pPr>
    </w:p>
    <w:p w:rsidRPr="00A869D7" w:rsidR="00A869D7" w:rsidP="00A869D7" w:rsidRDefault="00A869D7" w14:paraId="7D646FB1" w14:textId="77777777">
      <w:pPr>
        <w:spacing w:after="0" w:line="240" w:lineRule="auto"/>
        <w:jc w:val="center"/>
        <w:rPr>
          <w:rFonts w:ascii="Arial" w:hAnsi="Arial" w:cs="Arial"/>
          <w:b/>
          <w:bCs/>
          <w:sz w:val="20"/>
          <w:szCs w:val="20"/>
        </w:rPr>
      </w:pPr>
    </w:p>
    <w:p w:rsidRPr="00FA51E5" w:rsidR="00D8398F" w:rsidP="002710B7" w:rsidRDefault="00D8398F" w14:paraId="0A84A32E" w14:textId="1D74C6A6">
      <w:pPr>
        <w:autoSpaceDE w:val="0"/>
        <w:autoSpaceDN w:val="0"/>
        <w:adjustRightInd w:val="0"/>
        <w:spacing w:after="0" w:line="240" w:lineRule="auto"/>
        <w:rPr>
          <w:rFonts w:ascii="Arial" w:hAnsi="Arial" w:cs="Arial"/>
          <w:b/>
          <w:bCs/>
          <w:color w:val="00B0F0"/>
          <w:sz w:val="20"/>
          <w:szCs w:val="20"/>
        </w:rPr>
      </w:pPr>
    </w:p>
    <w:p xmlns:wp14="http://schemas.microsoft.com/office/word/2010/wordml" w14:paraId="3BDCDA0E" wp14:textId="77777777">
      <w:pPr>
        <w:pStyle w:val="ListParagraph"/>
        <w:numPr>
          <w:ilvl w:val="0"/>
          <w:numId w:val="14"/>
        </w:numPr>
        <w:autoSpaceDE w:val="0"/>
        <w:autoSpaceDN w:val="0"/>
        <w:adjustRightInd w:val="0"/>
        <w:spacing w:after="0" w:line="240" w:lineRule="auto"/>
        <w:rPr>
          <w:rFonts w:ascii="Arial" w:hAnsi="Arial" w:cs="Arial"/>
          <w:b/>
          <w:bCs/>
          <w:color w:val="C00000"/>
          <w:sz w:val="20"/>
          <w:szCs w:val="20"/>
        </w:rPr>
      </w:pPr>
      <w:r w:rsidRPr="00FA51E5">
        <w:rPr>
          <w:rFonts w:ascii="Arial" w:hAnsi="Arial" w:cs="Arial"/>
          <w:b/>
          <w:bCs/>
          <w:color w:val="C00000"/>
          <w:sz w:val="20"/>
          <w:szCs w:val="20"/>
        </w:rPr>
        <w:t xml:space="preserve">Vision</w:t>
      </w:r>
    </w:p>
    <w:p w:rsidRPr="00FA51E5" w:rsidR="009F0F31" w:rsidP="009F0F31" w:rsidRDefault="009F0F31" w14:paraId="2737ECC8" w14:textId="343E667F">
      <w:pPr>
        <w:autoSpaceDE w:val="0"/>
        <w:autoSpaceDN w:val="0"/>
        <w:adjustRightInd w:val="0"/>
        <w:spacing w:after="0" w:line="240" w:lineRule="auto"/>
        <w:rPr>
          <w:rFonts w:ascii="Arial" w:hAnsi="Arial" w:cs="Arial"/>
          <w:b/>
          <w:bCs/>
          <w:color w:val="C00000"/>
          <w:sz w:val="20"/>
          <w:szCs w:val="20"/>
        </w:rPr>
      </w:pPr>
    </w:p>
    <w:p xmlns:wp14="http://schemas.microsoft.com/office/word/2010/wordml" w14:paraId="717A58CB" wp14:textId="77777777">
      <w:pPr>
        <w:spacing w:after="0" w:line="240" w:lineRule="auto"/>
        <w:jc w:val="both"/>
        <w:textAlignment w:val="baseline"/>
        <w:rPr>
          <w:rFonts w:ascii="Arial" w:hAnsi="Arial" w:eastAsia="Times New Roman" w:cs="Arial"/>
          <w:sz w:val="20"/>
          <w:szCs w:val="20"/>
          <w:lang w:val="fr-BE"/>
        </w:rPr>
      </w:pPr>
      <w:r w:rsidRPr="006F51C6">
        <w:rPr>
          <w:rFonts w:ascii="Arial" w:hAnsi="Arial" w:eastAsia="Times New Roman" w:cs="Arial"/>
          <w:sz w:val="20"/>
          <w:szCs w:val="20"/>
          <w:lang w:val="fr-FR"/>
        </w:rPr>
        <w:t xml:space="preserve">The Sahel Regional Fund (SRF), hosted by the Danish Refugee Council, is a new regional humanitarian fund managed by NGOs (non-governmental organizations) with an operational presence in the </w:t>
      </w:r>
      <w:r>
        <w:rPr>
          <w:rFonts w:ascii="Arial" w:hAnsi="Arial" w:eastAsia="Times New Roman" w:cs="Arial"/>
          <w:sz w:val="20"/>
          <w:szCs w:val="20"/>
          <w:lang w:val="fr-FR"/>
        </w:rPr>
        <w:t xml:space="preserve">central Sahel</w:t>
      </w:r>
      <w:r w:rsidRPr="006F51C6">
        <w:rPr>
          <w:rFonts w:ascii="Arial" w:hAnsi="Arial" w:eastAsia="Times New Roman" w:cs="Arial"/>
          <w:sz w:val="20"/>
          <w:szCs w:val="20"/>
          <w:lang w:val="fr-FR"/>
        </w:rPr>
        <w:t xml:space="preserve">, the Lake Chad basin and eastern Chad. The fund targets conflict-affected rural areas that lack resources and are difficult to access, as well as areas facing an influx of displaced people. The SRF is currently supported by British aid, but may soon evolve into a multi-donor pooled fund. </w:t>
      </w:r>
      <w:r w:rsidRPr="006F51C6">
        <w:rPr>
          <w:rFonts w:ascii="Arial" w:hAnsi="Arial" w:eastAsia="Times New Roman" w:cs="Arial"/>
          <w:sz w:val="20"/>
          <w:szCs w:val="20"/>
          <w:lang w:val="fr-BE"/>
        </w:rPr>
        <w:t xml:space="preserve"> </w:t>
      </w:r>
    </w:p>
    <w:p w:rsidRPr="006F51C6" w:rsidR="006F51C6" w:rsidP="006F51C6" w:rsidRDefault="006F51C6" w14:paraId="521840E5" w14:textId="77777777">
      <w:pPr>
        <w:spacing w:after="0" w:line="240" w:lineRule="auto"/>
        <w:jc w:val="both"/>
        <w:textAlignment w:val="baseline"/>
        <w:rPr>
          <w:rFonts w:ascii="Arial" w:hAnsi="Arial" w:eastAsia="Times New Roman" w:cs="Arial"/>
          <w:sz w:val="20"/>
          <w:szCs w:val="20"/>
          <w:lang w:val="fr-BE"/>
        </w:rPr>
      </w:pPr>
    </w:p>
    <w:p xmlns:wp14="http://schemas.microsoft.com/office/word/2010/wordml" w14:paraId="1E9583DD" wp14:textId="77777777">
      <w:pPr>
        <w:spacing w:after="0" w:line="240" w:lineRule="auto"/>
        <w:jc w:val="both"/>
        <w:textAlignment w:val="baseline"/>
        <w:rPr>
          <w:rFonts w:ascii="Arial" w:hAnsi="Arial" w:eastAsia="Times New Roman" w:cs="Arial"/>
          <w:sz w:val="20"/>
          <w:szCs w:val="20"/>
          <w:lang w:val="fr-BE"/>
        </w:rPr>
      </w:pPr>
      <w:r w:rsidRPr="006F51C6">
        <w:rPr>
          <w:rFonts w:ascii="Arial" w:hAnsi="Arial" w:eastAsia="Times New Roman" w:cs="Arial"/>
          <w:sz w:val="20"/>
          <w:szCs w:val="20"/>
          <w:lang w:val="fr-FR"/>
        </w:rPr>
        <w:t xml:space="preserve">The aim of this new NGO-led regional mechanism is to support the implementation of an effective response model and demonstrate a quality approach to value for money. It will closely coordinate and constructively challenge the humanitarian response to see how we can collectively do better. The aim is to ensure that the basic needs of the most vulnerable populations in hard-to-reach areas of the Sahel are more fully met through a </w:t>
      </w:r>
      <w:r w:rsidR="001A5A3B">
        <w:rPr>
          <w:rFonts w:ascii="Arial" w:hAnsi="Arial" w:eastAsia="Times New Roman" w:cs="Arial"/>
          <w:sz w:val="20"/>
          <w:szCs w:val="20"/>
          <w:lang w:val="fr-FR"/>
        </w:rPr>
        <w:t xml:space="preserve">better-value-for-money</w:t>
      </w:r>
      <w:r w:rsidRPr="006F51C6">
        <w:rPr>
          <w:rFonts w:ascii="Arial" w:hAnsi="Arial" w:eastAsia="Times New Roman" w:cs="Arial"/>
          <w:sz w:val="20"/>
          <w:szCs w:val="20"/>
          <w:lang w:val="fr-FR"/>
        </w:rPr>
        <w:t xml:space="preserve"> humanitarian response </w:t>
      </w:r>
      <w:r w:rsidRPr="006F51C6">
        <w:rPr>
          <w:rFonts w:ascii="Arial" w:hAnsi="Arial" w:eastAsia="Times New Roman" w:cs="Arial"/>
          <w:sz w:val="20"/>
          <w:szCs w:val="20"/>
          <w:lang w:val="fr-FR"/>
        </w:rPr>
        <w:t xml:space="preserve">based on the principles of humanitarian aid. </w:t>
      </w:r>
      <w:r w:rsidRPr="006F51C6">
        <w:rPr>
          <w:rFonts w:ascii="Arial" w:hAnsi="Arial" w:eastAsia="Times New Roman" w:cs="Arial"/>
          <w:sz w:val="20"/>
          <w:szCs w:val="20"/>
          <w:lang w:val="fr-BE"/>
        </w:rPr>
        <w:t xml:space="preserve"> </w:t>
      </w:r>
    </w:p>
    <w:p w:rsidRPr="006F51C6" w:rsidR="006F51C6" w:rsidP="006F51C6" w:rsidRDefault="006F51C6" w14:paraId="1B4C7C02" w14:textId="77777777">
      <w:pPr>
        <w:spacing w:after="0" w:line="240" w:lineRule="auto"/>
        <w:jc w:val="both"/>
        <w:textAlignment w:val="baseline"/>
        <w:rPr>
          <w:rFonts w:ascii="Arial" w:hAnsi="Arial" w:eastAsia="Times New Roman" w:cs="Arial"/>
          <w:sz w:val="20"/>
          <w:szCs w:val="20"/>
          <w:lang w:val="fr-BE"/>
        </w:rPr>
      </w:pPr>
    </w:p>
    <w:p xmlns:wp14="http://schemas.microsoft.com/office/word/2010/wordml" w14:paraId="36376AF8" wp14:textId="77777777">
      <w:pPr>
        <w:spacing w:after="0" w:line="240" w:lineRule="auto"/>
        <w:jc w:val="both"/>
        <w:textAlignment w:val="baseline"/>
        <w:rPr>
          <w:rFonts w:ascii="Arial" w:hAnsi="Arial" w:eastAsia="Times New Roman" w:cs="Arial"/>
          <w:sz w:val="20"/>
          <w:szCs w:val="20"/>
          <w:lang w:val="fr-BE"/>
        </w:rPr>
      </w:pPr>
      <w:r w:rsidRPr="006F51C6">
        <w:rPr>
          <w:rFonts w:ascii="Arial" w:hAnsi="Arial" w:eastAsia="Times New Roman" w:cs="Arial"/>
          <w:sz w:val="20"/>
          <w:szCs w:val="20"/>
          <w:lang w:val="fr-FR"/>
        </w:rPr>
        <w:t xml:space="preserve">SRF's main objectives are to provide predictable, flexible and long-term funding to international and national humanitarian NGOs, to implement an integrated multi-sectoral and cross-border response, to engage strategically and inclusively with local stakeholders and first responders, and to support a more humanitarian principles-based and effective response using data and evidence as drivers for intervention. It will also support a joint regional NGO advocacy program to influence humanitarian policy and reform</w:t>
      </w:r>
      <w:r w:rsidRPr="006F51C6">
        <w:rPr>
          <w:rFonts w:ascii="Arial" w:hAnsi="Arial" w:eastAsia="Times New Roman" w:cs="Arial"/>
          <w:sz w:val="20"/>
          <w:szCs w:val="20"/>
          <w:lang w:val="fr-BE"/>
        </w:rPr>
        <w:t xml:space="preserve">. </w:t>
      </w:r>
    </w:p>
    <w:p w:rsidRPr="006F51C6" w:rsidR="006F51C6" w:rsidP="006F51C6" w:rsidRDefault="006F51C6" w14:paraId="481370CE" w14:textId="77777777">
      <w:pPr>
        <w:spacing w:after="0" w:line="240" w:lineRule="auto"/>
        <w:jc w:val="both"/>
        <w:textAlignment w:val="baseline"/>
        <w:rPr>
          <w:rFonts w:ascii="Arial" w:hAnsi="Arial" w:eastAsia="Times New Roman" w:cs="Arial"/>
          <w:sz w:val="20"/>
          <w:szCs w:val="20"/>
          <w:lang w:val="fr-BE"/>
        </w:rPr>
      </w:pPr>
    </w:p>
    <w:p xmlns:wp14="http://schemas.microsoft.com/office/word/2010/wordml" w14:paraId="192F494E" wp14:textId="77777777">
      <w:pPr>
        <w:spacing w:after="0" w:line="240" w:lineRule="auto"/>
        <w:jc w:val="both"/>
        <w:textAlignment w:val="baseline"/>
        <w:rPr>
          <w:rFonts w:ascii="Arial" w:hAnsi="Arial" w:eastAsia="Times New Roman" w:cs="Arial"/>
          <w:sz w:val="20"/>
          <w:szCs w:val="20"/>
          <w:lang w:val="fr-BE"/>
        </w:rPr>
      </w:pPr>
      <w:r w:rsidRPr="006F51C6">
        <w:rPr>
          <w:rFonts w:ascii="Arial" w:hAnsi="Arial" w:eastAsia="Times New Roman" w:cs="Arial"/>
          <w:sz w:val="20"/>
          <w:szCs w:val="20"/>
          <w:lang w:val="fr-FR"/>
        </w:rPr>
        <w:t xml:space="preserve">In alignment with country humanitarian plans, the priority intervention sectors of the SRF regional strategic framework include food security, nutrition, health, protection and access to essential services based on socio-economic vulnerabilities and capacities, while promoting a resilience-building approach in the Sahel region's hard-to-reach areas. </w:t>
      </w:r>
      <w:r w:rsidRPr="006F51C6">
        <w:rPr>
          <w:rFonts w:ascii="Arial" w:hAnsi="Arial" w:eastAsia="Times New Roman" w:cs="Arial"/>
          <w:sz w:val="20"/>
          <w:szCs w:val="20"/>
          <w:lang w:val="fr-BE"/>
        </w:rPr>
        <w:t xml:space="preserve"> </w:t>
      </w:r>
    </w:p>
    <w:p w:rsidRPr="006F51C6" w:rsidR="006F51C6" w:rsidP="006F51C6" w:rsidRDefault="006F51C6" w14:paraId="54326EFB" w14:textId="77777777">
      <w:pPr>
        <w:spacing w:after="0" w:line="240" w:lineRule="auto"/>
        <w:jc w:val="both"/>
        <w:textAlignment w:val="baseline"/>
        <w:rPr>
          <w:rFonts w:ascii="Arial" w:hAnsi="Arial" w:eastAsia="Times New Roman" w:cs="Arial"/>
          <w:sz w:val="20"/>
          <w:szCs w:val="20"/>
          <w:lang w:val="fr-BE"/>
        </w:rPr>
      </w:pPr>
      <w:r w:rsidRPr="006F51C6">
        <w:rPr>
          <w:rFonts w:ascii="Arial" w:hAnsi="Arial" w:eastAsia="Times New Roman" w:cs="Arial"/>
          <w:sz w:val="20"/>
          <w:szCs w:val="20"/>
          <w:lang w:val="fr-BE"/>
        </w:rPr>
        <w:t> </w:t>
      </w:r>
    </w:p>
    <w:p w:rsidRPr="006F51C6" w:rsidR="00113BE5" w:rsidP="006F51C6" w:rsidRDefault="00E40AD1" w14:paraId="095F447C" w14:textId="3817AB4B">
      <w:pPr>
        <w:spacing w:after="0" w:line="240" w:lineRule="auto"/>
        <w:jc w:val="both"/>
        <w:textAlignment w:val="baseline"/>
        <w:rPr>
          <w:rFonts w:ascii="Segoe UI" w:hAnsi="Segoe UI" w:eastAsia="Times New Roman" w:cs="Segoe UI"/>
          <w:sz w:val="18"/>
          <w:szCs w:val="18"/>
          <w:lang w:val="fr-FR"/>
        </w:rPr>
      </w:pPr>
      <w:r w:rsidRPr="00E40AD1">
        <w:rPr>
          <w:rFonts w:ascii="Arial" w:hAnsi="Arial" w:eastAsia="Times New Roman" w:cs="Arial"/>
          <w:sz w:val="20"/>
          <w:szCs w:val="20"/>
          <w:lang w:val="fr-FR"/>
        </w:rPr>
        <w:t> </w:t>
      </w:r>
    </w:p>
    <w:p xmlns:wp14="http://schemas.microsoft.com/office/word/2010/wordml" w:rsidP="1AF22F21" w14:paraId="402D808B" wp14:textId="77777777" wp14:noSpellErr="1">
      <w:pPr>
        <w:pStyle w:val="ListParagraph"/>
        <w:numPr>
          <w:ilvl w:val="0"/>
          <w:numId w:val="14"/>
        </w:numPr>
        <w:autoSpaceDE w:val="0"/>
        <w:autoSpaceDN w:val="0"/>
        <w:adjustRightInd w:val="0"/>
        <w:spacing w:after="0" w:line="240" w:lineRule="auto"/>
        <w:rPr>
          <w:rFonts w:ascii="Arial" w:hAnsi="Arial" w:cs="Arial"/>
          <w:b w:val="1"/>
          <w:bCs w:val="1"/>
          <w:color w:val="C00000"/>
          <w:sz w:val="20"/>
          <w:szCs w:val="20"/>
          <w:lang w:val="fr-FR"/>
        </w:rPr>
      </w:pPr>
      <w:r w:rsidRPr="1AF22F21" w:rsidR="1AF22F21">
        <w:rPr>
          <w:rFonts w:ascii="Arial" w:hAnsi="Arial" w:cs="Arial"/>
          <w:b w:val="1"/>
          <w:bCs w:val="1"/>
          <w:color w:val="C00000"/>
          <w:sz w:val="20"/>
          <w:szCs w:val="20"/>
          <w:lang w:val="fr-FR"/>
        </w:rPr>
        <w:t>Governance structure</w:t>
      </w:r>
    </w:p>
    <w:p w:rsidRPr="00FA51E5" w:rsidR="00EA1CE5" w:rsidP="00EA1CE5" w:rsidRDefault="00EA1CE5" w14:paraId="6BEE5FF4" w14:textId="4EEB88E1">
      <w:pPr>
        <w:autoSpaceDE w:val="0"/>
        <w:autoSpaceDN w:val="0"/>
        <w:adjustRightInd w:val="0"/>
        <w:spacing w:after="0" w:line="240" w:lineRule="auto"/>
        <w:rPr>
          <w:rFonts w:ascii="Arial" w:hAnsi="Arial" w:cs="Arial"/>
          <w:b/>
          <w:bCs/>
          <w:color w:val="C00000"/>
          <w:sz w:val="20"/>
          <w:szCs w:val="20"/>
        </w:rPr>
      </w:pPr>
    </w:p>
    <w:p xmlns:wp14="http://schemas.microsoft.com/office/word/2010/wordml" w14:paraId="0AF69EF3" wp14:textId="77777777">
      <w:pPr>
        <w:jc w:val="both"/>
        <w:rPr>
          <w:rFonts w:ascii="Arial" w:hAnsi="Arial" w:eastAsia="Arial" w:cs="Arial"/>
          <w:sz w:val="20"/>
          <w:szCs w:val="20"/>
          <w:lang w:val="fr-FR"/>
        </w:rPr>
      </w:pPr>
      <w:r w:rsidRPr="5904315F">
        <w:rPr>
          <w:rFonts w:ascii="Arial" w:hAnsi="Arial" w:eastAsia="Arial" w:cs="Arial"/>
          <w:sz w:val="20"/>
          <w:szCs w:val="20"/>
          <w:lang w:val="fr-FR"/>
        </w:rPr>
        <w:t xml:space="preserve">SRF governance </w:t>
      </w:r>
      <w:r w:rsidRPr="5904315F" w:rsidR="2F91BE83">
        <w:rPr>
          <w:rFonts w:ascii="Arial" w:hAnsi="Arial" w:eastAsia="Arial" w:cs="Arial"/>
          <w:sz w:val="20"/>
          <w:szCs w:val="20"/>
          <w:lang w:val="fr-FR"/>
        </w:rPr>
        <w:t xml:space="preserve">is </w:t>
      </w:r>
      <w:r w:rsidRPr="5904315F">
        <w:rPr>
          <w:rFonts w:ascii="Arial" w:hAnsi="Arial" w:eastAsia="Arial" w:cs="Arial"/>
          <w:sz w:val="20"/>
          <w:szCs w:val="20"/>
          <w:lang w:val="fr-FR"/>
        </w:rPr>
        <w:t xml:space="preserve">made up of 4 distinct entities: The Board of Directors, the Evaluation Committee, the </w:t>
      </w:r>
      <w:r w:rsidRPr="00875B40">
        <w:rPr>
          <w:rFonts w:ascii="Arial" w:hAnsi="Arial" w:eastAsia="Arial" w:cs="Arial"/>
          <w:sz w:val="20"/>
          <w:szCs w:val="20"/>
          <w:lang w:val="fr-FR"/>
        </w:rPr>
        <w:t xml:space="preserve">Appeals Committee and </w:t>
      </w:r>
      <w:r w:rsidRPr="5904315F">
        <w:rPr>
          <w:rFonts w:ascii="Arial" w:hAnsi="Arial" w:eastAsia="Arial" w:cs="Arial"/>
          <w:sz w:val="20"/>
          <w:szCs w:val="20"/>
          <w:lang w:val="fr-FR"/>
        </w:rPr>
        <w:t xml:space="preserve">the </w:t>
      </w:r>
      <w:r w:rsidRPr="5904315F" w:rsidR="733E8DDB">
        <w:rPr>
          <w:rFonts w:ascii="Arial" w:hAnsi="Arial" w:eastAsia="Arial" w:cs="Arial"/>
          <w:sz w:val="20"/>
          <w:szCs w:val="20"/>
          <w:lang w:val="fr-FR"/>
        </w:rPr>
        <w:t xml:space="preserve">Fund Management Unit</w:t>
      </w:r>
      <w:r w:rsidRPr="5904315F">
        <w:rPr>
          <w:rFonts w:ascii="Arial" w:hAnsi="Arial" w:eastAsia="Arial" w:cs="Arial"/>
          <w:sz w:val="20"/>
          <w:szCs w:val="20"/>
          <w:lang w:val="fr-FR"/>
        </w:rPr>
        <w:t xml:space="preserve">.</w:t>
      </w:r>
    </w:p>
    <w:p xmlns:wp14="http://schemas.microsoft.com/office/word/2010/wordml" w14:paraId="73377770" wp14:textId="77777777">
      <w:pPr>
        <w:jc w:val="both"/>
        <w:rPr>
          <w:rFonts w:ascii="Arial" w:hAnsi="Arial" w:eastAsia="Arial" w:cs="Arial"/>
          <w:sz w:val="20"/>
          <w:szCs w:val="20"/>
          <w:lang w:val="fr-FR"/>
        </w:rPr>
      </w:pPr>
      <w:r w:rsidRPr="5904315F">
        <w:rPr>
          <w:rFonts w:ascii="Arial" w:hAnsi="Arial" w:cs="Arial"/>
          <w:color w:val="C00000"/>
          <w:sz w:val="20"/>
          <w:szCs w:val="20"/>
          <w:lang w:val="fr-FR"/>
        </w:rPr>
        <w:t xml:space="preserve">Board of Directors </w:t>
      </w:r>
      <w:r w:rsidRPr="5904315F">
        <w:rPr>
          <w:rFonts w:ascii="Arial" w:hAnsi="Arial" w:eastAsia="Arial" w:cs="Arial"/>
          <w:sz w:val="20"/>
          <w:szCs w:val="20"/>
          <w:lang w:val="fr-FR"/>
        </w:rPr>
        <w:t xml:space="preserve">: </w:t>
      </w:r>
    </w:p>
    <w:p xmlns:wp14="http://schemas.microsoft.com/office/word/2010/wordml" w14:paraId="727C75E8" wp14:textId="77777777">
      <w:pPr>
        <w:spacing w:after="0" w:line="240" w:lineRule="auto"/>
        <w:jc w:val="both"/>
        <w:rPr>
          <w:rFonts w:ascii="Arial" w:hAnsi="Arial" w:eastAsia="Arial" w:cs="Arial"/>
          <w:sz w:val="20"/>
          <w:szCs w:val="20"/>
          <w:lang w:val="fr-BE"/>
        </w:rPr>
      </w:pPr>
      <w:r w:rsidRPr="00C41363">
        <w:rPr>
          <w:rFonts w:ascii="Arial" w:hAnsi="Arial" w:eastAsia="Arial" w:cs="Arial"/>
          <w:b/>
          <w:bCs/>
          <w:sz w:val="20"/>
          <w:szCs w:val="20"/>
          <w:lang w:val="fr-BE"/>
        </w:rPr>
        <w:t xml:space="preserve">Permanent members </w:t>
      </w:r>
      <w:r w:rsidRPr="00C41363">
        <w:rPr>
          <w:rFonts w:ascii="Arial" w:hAnsi="Arial" w:eastAsia="Arial" w:cs="Arial"/>
          <w:sz w:val="20"/>
          <w:szCs w:val="20"/>
          <w:lang w:val="fr-BE"/>
        </w:rPr>
        <w:t xml:space="preserve">: </w:t>
      </w:r>
    </w:p>
    <w:p xmlns:wp14="http://schemas.microsoft.com/office/word/2010/wordml" w14:paraId="18660E09" wp14:textId="77777777">
      <w:pPr>
        <w:pStyle w:val="ListParagraph"/>
        <w:numPr>
          <w:ilvl w:val="0"/>
          <w:numId w:val="36"/>
        </w:numPr>
        <w:spacing w:after="0" w:line="240" w:lineRule="auto"/>
        <w:jc w:val="both"/>
        <w:rPr>
          <w:rFonts w:ascii="Arial" w:hAnsi="Arial" w:eastAsia="Arial" w:cs="Arial"/>
          <w:sz w:val="20"/>
          <w:szCs w:val="20"/>
          <w:lang w:val="fr-BE"/>
        </w:rPr>
      </w:pPr>
      <w:r w:rsidRPr="00B8560C">
        <w:rPr>
          <w:rFonts w:ascii="Arial" w:hAnsi="Arial" w:eastAsia="Arial" w:cs="Arial"/>
          <w:sz w:val="20"/>
          <w:szCs w:val="20"/>
          <w:lang w:val="fr-BE"/>
        </w:rPr>
        <w:t xml:space="preserve">Donors who fund SRF </w:t>
      </w:r>
      <w:r w:rsidRPr="00B8560C" w:rsidR="00EB4A16">
        <w:rPr>
          <w:rFonts w:ascii="Arial" w:hAnsi="Arial" w:eastAsia="Arial" w:cs="Arial"/>
          <w:sz w:val="20"/>
          <w:szCs w:val="20"/>
          <w:lang w:val="fr-BE"/>
        </w:rPr>
        <w:t xml:space="preserve">(now FCDO)</w:t>
      </w:r>
    </w:p>
    <w:p xmlns:wp14="http://schemas.microsoft.com/office/word/2010/wordml" w14:paraId="4CD83536" wp14:textId="77777777">
      <w:pPr>
        <w:pStyle w:val="ListParagraph"/>
        <w:numPr>
          <w:ilvl w:val="0"/>
          <w:numId w:val="36"/>
        </w:numPr>
        <w:spacing w:after="0" w:line="240" w:lineRule="auto"/>
        <w:jc w:val="both"/>
        <w:rPr>
          <w:rFonts w:ascii="Arial" w:hAnsi="Arial" w:eastAsia="Arial" w:cs="Arial"/>
          <w:sz w:val="20"/>
          <w:szCs w:val="20"/>
          <w:lang w:val="fr-BE"/>
        </w:rPr>
      </w:pPr>
      <w:r w:rsidRPr="00B8560C">
        <w:rPr>
          <w:rFonts w:ascii="Arial" w:hAnsi="Arial" w:eastAsia="Arial" w:cs="Arial"/>
          <w:sz w:val="20"/>
          <w:szCs w:val="20"/>
          <w:lang w:val="fr-BE"/>
        </w:rPr>
        <w:t xml:space="preserve">DRC (</w:t>
      </w:r>
      <w:r w:rsidRPr="00B8560C">
        <w:rPr>
          <w:rFonts w:ascii="Arial" w:hAnsi="Arial" w:eastAsia="Arial" w:cs="Arial"/>
          <w:sz w:val="20"/>
          <w:szCs w:val="20"/>
          <w:lang w:val="fr-BE"/>
        </w:rPr>
        <w:t xml:space="preserve">Regional </w:t>
      </w:r>
      <w:r w:rsidRPr="00B8560C">
        <w:rPr>
          <w:rFonts w:ascii="Arial" w:hAnsi="Arial" w:eastAsia="Arial" w:cs="Arial"/>
          <w:sz w:val="20"/>
          <w:szCs w:val="20"/>
          <w:lang w:val="fr-BE"/>
        </w:rPr>
        <w:t xml:space="preserve">Executive </w:t>
      </w:r>
      <w:r w:rsidRPr="00B8560C">
        <w:rPr>
          <w:rFonts w:ascii="Arial" w:hAnsi="Arial" w:eastAsia="Arial" w:cs="Arial"/>
          <w:sz w:val="20"/>
          <w:szCs w:val="20"/>
          <w:lang w:val="fr-BE"/>
        </w:rPr>
        <w:t xml:space="preserve">Director</w:t>
      </w:r>
      <w:r w:rsidRPr="00B8560C" w:rsidR="00CE64A0">
        <w:rPr>
          <w:rFonts w:ascii="Arial" w:hAnsi="Arial" w:eastAsia="Arial" w:cs="Arial"/>
          <w:sz w:val="20"/>
          <w:szCs w:val="20"/>
          <w:lang w:val="fr-BE"/>
        </w:rPr>
        <w:t xml:space="preserve">) </w:t>
      </w:r>
    </w:p>
    <w:p xmlns:wp14="http://schemas.microsoft.com/office/word/2010/wordml" w14:paraId="6B3BE80E" wp14:textId="77777777">
      <w:pPr>
        <w:pStyle w:val="ListParagraph"/>
        <w:numPr>
          <w:ilvl w:val="0"/>
          <w:numId w:val="36"/>
        </w:numPr>
        <w:spacing w:after="0" w:line="240" w:lineRule="auto"/>
        <w:jc w:val="both"/>
        <w:rPr>
          <w:rFonts w:ascii="Arial" w:hAnsi="Arial" w:eastAsia="Arial" w:cs="Arial"/>
          <w:sz w:val="20"/>
          <w:szCs w:val="20"/>
          <w:lang w:val="fr-BE"/>
        </w:rPr>
      </w:pPr>
      <w:r w:rsidRPr="00B8560C">
        <w:rPr>
          <w:rFonts w:ascii="Arial" w:hAnsi="Arial" w:eastAsia="Arial" w:cs="Arial"/>
          <w:sz w:val="20"/>
          <w:szCs w:val="20"/>
          <w:lang w:val="fr-BE"/>
        </w:rPr>
        <w:t xml:space="preserve">ICVA </w:t>
      </w:r>
      <w:r w:rsidRPr="00B8560C" w:rsidR="00870DA4">
        <w:rPr>
          <w:rFonts w:ascii="Arial" w:hAnsi="Arial" w:eastAsia="Arial" w:cs="Arial"/>
          <w:sz w:val="20"/>
          <w:szCs w:val="20"/>
          <w:lang w:val="fr-BE"/>
        </w:rPr>
        <w:t xml:space="preserve">(</w:t>
      </w:r>
      <w:r w:rsidRPr="00B8560C" w:rsidR="00F74C9F">
        <w:rPr>
          <w:rFonts w:ascii="Arial" w:hAnsi="Arial" w:eastAsia="Arial" w:cs="Arial"/>
          <w:sz w:val="20"/>
          <w:szCs w:val="20"/>
          <w:lang w:val="fr-BE"/>
        </w:rPr>
        <w:t xml:space="preserve">West and Central </w:t>
      </w:r>
      <w:r w:rsidRPr="00B8560C" w:rsidR="00870DA4">
        <w:rPr>
          <w:rFonts w:ascii="Arial" w:hAnsi="Arial" w:eastAsia="Arial" w:cs="Arial"/>
          <w:sz w:val="20"/>
          <w:szCs w:val="20"/>
          <w:lang w:val="fr-BE"/>
        </w:rPr>
        <w:t xml:space="preserve">Africa Representative</w:t>
      </w:r>
      <w:r w:rsidRPr="00B8560C" w:rsidR="00F74C9F">
        <w:rPr>
          <w:rFonts w:ascii="Arial" w:hAnsi="Arial" w:eastAsia="Arial" w:cs="Arial"/>
          <w:sz w:val="20"/>
          <w:szCs w:val="20"/>
          <w:lang w:val="fr-BE"/>
        </w:rPr>
        <w:t xml:space="preserve">).</w:t>
      </w:r>
    </w:p>
    <w:p w:rsidRPr="00B8560C" w:rsidR="00B8560C" w:rsidP="00B8560C" w:rsidRDefault="00B8560C" w14:paraId="6FF50A02" w14:textId="77777777">
      <w:pPr>
        <w:pStyle w:val="ListParagraph"/>
        <w:spacing w:after="0" w:line="240" w:lineRule="auto"/>
        <w:jc w:val="both"/>
        <w:rPr>
          <w:rFonts w:ascii="Arial" w:hAnsi="Arial" w:eastAsia="Arial" w:cs="Arial"/>
          <w:sz w:val="20"/>
          <w:szCs w:val="20"/>
          <w:lang w:val="fr-BE"/>
        </w:rPr>
      </w:pPr>
    </w:p>
    <w:p xmlns:wp14="http://schemas.microsoft.com/office/word/2010/wordml" w14:paraId="6425EAD5" wp14:textId="77777777">
      <w:pPr>
        <w:spacing w:after="0" w:line="240" w:lineRule="auto"/>
        <w:jc w:val="both"/>
        <w:rPr>
          <w:rFonts w:ascii="Arial" w:hAnsi="Arial" w:eastAsia="Arial" w:cs="Arial"/>
          <w:sz w:val="20"/>
          <w:szCs w:val="20"/>
          <w:lang w:val="fr-BE"/>
        </w:rPr>
      </w:pPr>
      <w:r w:rsidRPr="00C41363">
        <w:rPr>
          <w:rFonts w:ascii="Arial" w:hAnsi="Arial" w:eastAsia="Arial" w:cs="Arial"/>
          <w:b/>
          <w:bCs/>
          <w:sz w:val="20"/>
          <w:szCs w:val="20"/>
          <w:lang w:val="fr-BE"/>
        </w:rPr>
        <w:t xml:space="preserve">Non-permanent members </w:t>
      </w:r>
      <w:r w:rsidRPr="00C41363">
        <w:rPr>
          <w:rFonts w:ascii="Arial" w:hAnsi="Arial" w:eastAsia="Arial" w:cs="Arial"/>
          <w:sz w:val="20"/>
          <w:szCs w:val="20"/>
          <w:lang w:val="fr-BE"/>
        </w:rPr>
        <w:t xml:space="preserve">: </w:t>
      </w:r>
    </w:p>
    <w:p xmlns:wp14="http://schemas.microsoft.com/office/word/2010/wordml" w14:paraId="0B167D8E" wp14:textId="77777777">
      <w:pPr>
        <w:pStyle w:val="ListParagraph"/>
        <w:numPr>
          <w:ilvl w:val="0"/>
          <w:numId w:val="35"/>
        </w:numPr>
        <w:spacing w:after="0" w:line="240" w:lineRule="auto"/>
        <w:jc w:val="both"/>
        <w:rPr>
          <w:rFonts w:ascii="Arial" w:hAnsi="Arial" w:eastAsia="Arial" w:cs="Arial"/>
          <w:sz w:val="20"/>
          <w:szCs w:val="20"/>
          <w:lang w:val="fr-BE"/>
        </w:rPr>
      </w:pPr>
      <w:r w:rsidRPr="00B86182">
        <w:rPr>
          <w:rFonts w:ascii="Arial" w:hAnsi="Arial" w:eastAsia="Arial" w:cs="Arial"/>
          <w:sz w:val="20"/>
          <w:szCs w:val="20"/>
          <w:lang w:val="fr-BE"/>
        </w:rPr>
        <w:t xml:space="preserve">3 </w:t>
      </w:r>
      <w:r w:rsidRPr="00B86182" w:rsidR="008903B7">
        <w:rPr>
          <w:rFonts w:ascii="Arial" w:hAnsi="Arial" w:eastAsia="Arial" w:cs="Arial"/>
          <w:sz w:val="20"/>
          <w:szCs w:val="20"/>
          <w:lang w:val="fr-BE"/>
        </w:rPr>
        <w:t xml:space="preserve">seats for </w:t>
      </w:r>
      <w:r w:rsidRPr="00B86182" w:rsidR="00C41363">
        <w:rPr>
          <w:rFonts w:ascii="Arial" w:hAnsi="Arial" w:eastAsia="Arial" w:cs="Arial"/>
          <w:sz w:val="20"/>
          <w:szCs w:val="20"/>
          <w:lang w:val="fr-BE"/>
        </w:rPr>
        <w:t xml:space="preserve">INGOs</w:t>
      </w:r>
    </w:p>
    <w:p xmlns:wp14="http://schemas.microsoft.com/office/word/2010/wordml" w14:paraId="76B33C59" wp14:textId="77777777">
      <w:pPr>
        <w:pStyle w:val="ListParagraph"/>
        <w:numPr>
          <w:ilvl w:val="0"/>
          <w:numId w:val="35"/>
        </w:numPr>
        <w:spacing w:after="0" w:line="240" w:lineRule="auto"/>
        <w:jc w:val="both"/>
        <w:rPr>
          <w:rFonts w:ascii="Arial" w:hAnsi="Arial" w:eastAsia="Arial" w:cs="Arial"/>
          <w:sz w:val="20"/>
          <w:szCs w:val="20"/>
          <w:lang w:val="fr-BE"/>
        </w:rPr>
      </w:pPr>
      <w:r w:rsidRPr="00B86182">
        <w:rPr>
          <w:rFonts w:ascii="Arial" w:hAnsi="Arial" w:eastAsia="Arial" w:cs="Arial"/>
          <w:sz w:val="20"/>
          <w:szCs w:val="20"/>
          <w:lang w:val="fr-BE"/>
        </w:rPr>
        <w:t xml:space="preserve">4 </w:t>
      </w:r>
      <w:r w:rsidRPr="00B86182" w:rsidR="00C41363">
        <w:rPr>
          <w:rFonts w:ascii="Arial" w:hAnsi="Arial" w:eastAsia="Arial" w:cs="Arial"/>
          <w:sz w:val="20"/>
          <w:szCs w:val="20"/>
          <w:lang w:val="fr-BE"/>
        </w:rPr>
        <w:t xml:space="preserve">seats for national organizations </w:t>
      </w:r>
    </w:p>
    <w:p xmlns:wp14="http://schemas.microsoft.com/office/word/2010/wordml" w14:paraId="0910A37A" wp14:textId="77777777">
      <w:pPr>
        <w:pStyle w:val="ListParagraph"/>
        <w:numPr>
          <w:ilvl w:val="0"/>
          <w:numId w:val="35"/>
        </w:numPr>
        <w:jc w:val="both"/>
        <w:rPr>
          <w:rFonts w:ascii="Arial" w:hAnsi="Arial" w:eastAsia="Arial" w:cs="Arial"/>
          <w:sz w:val="20"/>
          <w:szCs w:val="20"/>
          <w:lang w:val="fr-BE"/>
        </w:rPr>
      </w:pPr>
      <w:r w:rsidRPr="00B86182">
        <w:rPr>
          <w:rFonts w:ascii="Arial" w:hAnsi="Arial" w:eastAsia="Arial" w:cs="Arial"/>
          <w:sz w:val="20"/>
          <w:szCs w:val="20"/>
          <w:lang w:val="fr-BE"/>
        </w:rPr>
        <w:t xml:space="preserve">One </w:t>
      </w:r>
      <w:r w:rsidRPr="00B86182" w:rsidR="00C41363">
        <w:rPr>
          <w:rFonts w:ascii="Arial" w:hAnsi="Arial" w:eastAsia="Arial" w:cs="Arial"/>
          <w:sz w:val="20"/>
          <w:szCs w:val="20"/>
          <w:lang w:val="fr-BE"/>
        </w:rPr>
        <w:t xml:space="preserve">or more observers (other donors </w:t>
      </w:r>
      <w:r w:rsidRPr="00B86182" w:rsidR="00EB4A16">
        <w:rPr>
          <w:rFonts w:ascii="Arial" w:hAnsi="Arial" w:eastAsia="Arial" w:cs="Arial"/>
          <w:sz w:val="20"/>
          <w:szCs w:val="20"/>
          <w:lang w:val="fr-BE"/>
        </w:rPr>
        <w:t xml:space="preserve">- currently ECHO </w:t>
      </w:r>
      <w:r w:rsidRPr="00B86182" w:rsidR="00025E04">
        <w:rPr>
          <w:rFonts w:ascii="Arial" w:hAnsi="Arial" w:eastAsia="Arial" w:cs="Arial"/>
          <w:sz w:val="20"/>
          <w:szCs w:val="20"/>
          <w:lang w:val="fr-BE"/>
        </w:rPr>
        <w:t xml:space="preserve">-- </w:t>
      </w:r>
      <w:r w:rsidRPr="00B86182" w:rsidR="00C41363">
        <w:rPr>
          <w:rFonts w:ascii="Arial" w:hAnsi="Arial" w:eastAsia="Arial" w:cs="Arial"/>
          <w:sz w:val="20"/>
          <w:szCs w:val="20"/>
          <w:lang w:val="fr-BE"/>
        </w:rPr>
        <w:t xml:space="preserve">or other strategic stakeholders)</w:t>
      </w:r>
      <w:r w:rsidRPr="00B86182" w:rsidR="00D9512A">
        <w:rPr>
          <w:rFonts w:ascii="Arial" w:hAnsi="Arial" w:eastAsia="Arial" w:cs="Arial"/>
          <w:sz w:val="20"/>
          <w:szCs w:val="20"/>
          <w:lang w:val="fr-BE"/>
        </w:rPr>
        <w:t xml:space="preserve">. </w:t>
      </w:r>
    </w:p>
    <w:p xmlns:wp14="http://schemas.microsoft.com/office/word/2010/wordml" w14:paraId="1B31174B" wp14:textId="77777777">
      <w:pPr>
        <w:jc w:val="both"/>
        <w:rPr>
          <w:rFonts w:ascii="Arial" w:hAnsi="Arial" w:eastAsia="Arial" w:cs="Arial"/>
          <w:sz w:val="20"/>
          <w:szCs w:val="20"/>
          <w:lang w:val="fr-BE"/>
        </w:rPr>
      </w:pPr>
      <w:r w:rsidRPr="00082E26">
        <w:rPr>
          <w:rFonts w:ascii="Arial" w:hAnsi="Arial" w:eastAsia="Arial" w:cs="Arial"/>
          <w:sz w:val="20"/>
          <w:szCs w:val="20"/>
          <w:lang w:val="fr-BE"/>
        </w:rPr>
        <w:t xml:space="preserve">The SRF Board of Directors plays a crucial role in defining and approving framework documents </w:t>
      </w:r>
      <w:r w:rsidR="00B86863">
        <w:rPr>
          <w:rFonts w:ascii="Arial" w:hAnsi="Arial" w:eastAsia="Arial" w:cs="Arial"/>
          <w:sz w:val="20"/>
          <w:szCs w:val="20"/>
          <w:lang w:val="fr-BE"/>
        </w:rPr>
        <w:t xml:space="preserve">(</w:t>
      </w:r>
      <w:r w:rsidR="00BC25AD">
        <w:rPr>
          <w:rFonts w:ascii="Arial" w:hAnsi="Arial" w:eastAsia="Arial" w:cs="Arial"/>
          <w:sz w:val="20"/>
          <w:szCs w:val="20"/>
          <w:lang w:val="fr-BE"/>
        </w:rPr>
        <w:t xml:space="preserve">charter, </w:t>
      </w:r>
      <w:r w:rsidR="00350F7F">
        <w:rPr>
          <w:rFonts w:ascii="Arial" w:hAnsi="Arial" w:eastAsia="Arial" w:cs="Arial"/>
          <w:sz w:val="20"/>
          <w:szCs w:val="20"/>
          <w:lang w:val="fr-BE"/>
        </w:rPr>
        <w:t xml:space="preserve">strategic program framework, governance framework</w:t>
      </w:r>
      <w:r w:rsidR="00BC25AD">
        <w:rPr>
          <w:rFonts w:ascii="Arial" w:hAnsi="Arial" w:eastAsia="Arial" w:cs="Arial"/>
          <w:sz w:val="20"/>
          <w:szCs w:val="20"/>
          <w:lang w:val="fr-BE"/>
        </w:rPr>
        <w:t xml:space="preserve">, </w:t>
      </w:r>
      <w:r w:rsidR="00350F7F">
        <w:rPr>
          <w:rFonts w:ascii="Arial" w:hAnsi="Arial" w:eastAsia="Arial" w:cs="Arial"/>
          <w:sz w:val="20"/>
          <w:szCs w:val="20"/>
          <w:lang w:val="fr-BE"/>
        </w:rPr>
        <w:t xml:space="preserve">allocation decisions</w:t>
      </w:r>
      <w:r w:rsidR="00BC25AD">
        <w:rPr>
          <w:rFonts w:ascii="Arial" w:hAnsi="Arial" w:eastAsia="Arial" w:cs="Arial"/>
          <w:sz w:val="20"/>
          <w:szCs w:val="20"/>
          <w:lang w:val="fr-BE"/>
        </w:rPr>
        <w:t xml:space="preserve">, etc.)</w:t>
      </w:r>
      <w:r w:rsidRPr="00082E26">
        <w:rPr>
          <w:rFonts w:ascii="Arial" w:hAnsi="Arial" w:eastAsia="Arial" w:cs="Arial"/>
          <w:sz w:val="20"/>
          <w:szCs w:val="20"/>
          <w:lang w:val="fr-BE"/>
        </w:rPr>
        <w:t xml:space="preserve">. </w:t>
      </w:r>
      <w:r w:rsidRPr="00082E26">
        <w:rPr>
          <w:rFonts w:ascii="Arial" w:hAnsi="Arial" w:eastAsia="Arial" w:cs="Arial"/>
          <w:sz w:val="20"/>
          <w:szCs w:val="20"/>
          <w:lang w:val="fr-BE"/>
        </w:rPr>
        <w:t xml:space="preserve">It discusses, suggests modifications to and approves strategies and documents proposed by </w:t>
      </w:r>
      <w:r w:rsidR="00657BB4">
        <w:rPr>
          <w:rFonts w:ascii="Arial" w:hAnsi="Arial" w:eastAsia="Arial" w:cs="Arial"/>
          <w:sz w:val="20"/>
          <w:szCs w:val="20"/>
          <w:lang w:val="fr-BE"/>
        </w:rPr>
        <w:t xml:space="preserve">the </w:t>
      </w:r>
      <w:r w:rsidRPr="00082E26">
        <w:rPr>
          <w:rFonts w:ascii="Arial" w:hAnsi="Arial" w:eastAsia="Arial" w:cs="Arial"/>
          <w:sz w:val="20"/>
          <w:szCs w:val="20"/>
          <w:lang w:val="fr-BE"/>
        </w:rPr>
        <w:t xml:space="preserve">Fund </w:t>
      </w:r>
      <w:r w:rsidR="00657BB4">
        <w:rPr>
          <w:rFonts w:ascii="Arial" w:hAnsi="Arial" w:eastAsia="Arial" w:cs="Arial"/>
          <w:sz w:val="20"/>
          <w:szCs w:val="20"/>
          <w:lang w:val="fr-BE"/>
        </w:rPr>
        <w:t xml:space="preserve">Director</w:t>
      </w:r>
      <w:r w:rsidRPr="00082E26">
        <w:rPr>
          <w:rFonts w:ascii="Arial" w:hAnsi="Arial" w:eastAsia="Arial" w:cs="Arial"/>
          <w:sz w:val="20"/>
          <w:szCs w:val="20"/>
          <w:lang w:val="fr-BE"/>
        </w:rPr>
        <w:t xml:space="preserve">. The Board is also responsible for project selection, approving the members of the evaluation committee and validating project proposals on the basis of eligibility criteria and technical assessments. In addition, it monitors project progress and issues recommendations in the event of major underperformance</w:t>
      </w:r>
      <w:r w:rsidR="00D83881">
        <w:rPr>
          <w:rFonts w:ascii="Arial" w:hAnsi="Arial" w:eastAsia="Arial" w:cs="Arial"/>
          <w:sz w:val="20"/>
          <w:szCs w:val="20"/>
          <w:lang w:val="fr-BE"/>
        </w:rPr>
        <w:t xml:space="preserve">. </w:t>
      </w:r>
    </w:p>
    <w:p xmlns:wp14="http://schemas.microsoft.com/office/word/2010/wordml" w14:paraId="32C642CB" wp14:textId="77777777">
      <w:pPr>
        <w:jc w:val="both"/>
        <w:rPr>
          <w:rFonts w:ascii="Arial" w:hAnsi="Arial" w:eastAsia="Arial" w:cs="Arial"/>
          <w:sz w:val="20"/>
          <w:szCs w:val="20"/>
          <w:lang w:val="fr-BE"/>
        </w:rPr>
      </w:pPr>
      <w:r w:rsidRPr="00082E26">
        <w:rPr>
          <w:rFonts w:ascii="Arial" w:hAnsi="Arial" w:eastAsia="Arial" w:cs="Arial"/>
          <w:sz w:val="20"/>
          <w:szCs w:val="20"/>
          <w:lang w:val="fr-BE"/>
        </w:rPr>
        <w:t xml:space="preserve">In terms of risk management, the Board ensures that the risk management framework is properly implemented and monitored. It monitors project and SRF risks, ensuring that mitigation measures are coordinated and effective. The Board also analyzes contextual developments and their potential impact on the fund's strategy, and decides on advocacy and communication initiatives. Finally, it plays a key role in mobilizing resources and managing external relations.</w:t>
      </w:r>
    </w:p>
    <w:p xmlns:wp14="http://schemas.microsoft.com/office/word/2010/wordml" w:rsidP="1AF22F21" w14:paraId="797104AA" wp14:textId="77777777" wp14:noSpellErr="1">
      <w:pPr>
        <w:tabs>
          <w:tab w:val="left" w:pos="142"/>
        </w:tabs>
        <w:spacing w:line="254" w:lineRule="auto"/>
        <w:jc w:val="both"/>
        <w:rPr>
          <w:rFonts w:ascii="Arial" w:hAnsi="Arial" w:eastAsia="Arial" w:cs="Arial"/>
          <w:sz w:val="20"/>
          <w:szCs w:val="20"/>
          <w:lang w:val="fr-FR"/>
        </w:rPr>
      </w:pPr>
      <w:r w:rsidRPr="1AF22F21" w:rsidR="1AF22F21">
        <w:rPr>
          <w:rFonts w:ascii="Arial" w:hAnsi="Arial" w:eastAsia="Arial" w:cs="Arial"/>
          <w:sz w:val="20"/>
          <w:szCs w:val="20"/>
          <w:lang w:val="fr-FR"/>
        </w:rPr>
        <w:t xml:space="preserve">The </w:t>
      </w:r>
      <w:r w:rsidRPr="1AF22F21" w:rsidR="1AF22F21">
        <w:rPr>
          <w:rFonts w:ascii="Arial" w:hAnsi="Arial" w:eastAsia="Arial" w:cs="Arial"/>
          <w:b w:val="1"/>
          <w:bCs w:val="1"/>
          <w:sz w:val="20"/>
          <w:szCs w:val="20"/>
          <w:lang w:val="fr-FR"/>
        </w:rPr>
        <w:t>Observer</w:t>
      </w:r>
      <w:r w:rsidRPr="1AF22F21" w:rsidR="1AF22F21">
        <w:rPr>
          <w:rFonts w:ascii="Arial" w:hAnsi="Arial" w:eastAsia="Arial" w:cs="Arial"/>
          <w:sz w:val="20"/>
          <w:szCs w:val="20"/>
          <w:lang w:val="fr-FR"/>
        </w:rPr>
        <w:t>(s</w:t>
      </w:r>
      <w:r w:rsidRPr="1AF22F21" w:rsidR="1AF22F21">
        <w:rPr>
          <w:rFonts w:ascii="Arial" w:hAnsi="Arial" w:eastAsia="Arial" w:cs="Arial"/>
          <w:b w:val="1"/>
          <w:bCs w:val="1"/>
          <w:sz w:val="20"/>
          <w:szCs w:val="20"/>
          <w:lang w:val="fr-FR"/>
        </w:rPr>
        <w:t xml:space="preserve">) </w:t>
      </w:r>
      <w:r w:rsidRPr="1AF22F21" w:rsidR="1AF22F21">
        <w:rPr>
          <w:rFonts w:ascii="Arial" w:hAnsi="Arial" w:eastAsia="Arial" w:cs="Arial"/>
          <w:sz w:val="20"/>
          <w:szCs w:val="20"/>
          <w:lang w:val="fr-FR"/>
        </w:rPr>
        <w:t xml:space="preserve">oversees </w:t>
      </w:r>
      <w:r w:rsidRPr="1AF22F21" w:rsidR="1AF22F21">
        <w:rPr>
          <w:rFonts w:ascii="Arial" w:hAnsi="Arial" w:eastAsia="Arial" w:cs="Arial"/>
          <w:sz w:val="20"/>
          <w:szCs w:val="20"/>
          <w:lang w:val="fr-FR"/>
        </w:rPr>
        <w:t xml:space="preserve">the transparency and compliance of the Board's deliberations with the standards set out in the </w:t>
      </w:r>
      <w:r w:rsidRPr="1AF22F21" w:rsidR="1AF22F21">
        <w:rPr>
          <w:rFonts w:ascii="Arial" w:hAnsi="Arial" w:eastAsia="Arial" w:cs="Arial"/>
          <w:sz w:val="20"/>
          <w:szCs w:val="20"/>
          <w:lang w:val="fr-FR"/>
        </w:rPr>
        <w:t xml:space="preserve">SRF </w:t>
      </w:r>
      <w:r w:rsidRPr="1AF22F21" w:rsidR="1AF22F21">
        <w:rPr>
          <w:rFonts w:ascii="Arial" w:hAnsi="Arial" w:eastAsia="Arial" w:cs="Arial"/>
          <w:sz w:val="20"/>
          <w:szCs w:val="20"/>
          <w:lang w:val="fr-FR"/>
        </w:rPr>
        <w:t xml:space="preserve">constitution </w:t>
      </w:r>
      <w:r w:rsidRPr="1AF22F21" w:rsidR="00B738BC">
        <w:rPr>
          <w:rFonts w:ascii="Arial" w:hAnsi="Arial" w:eastAsia="Arial" w:cs="Arial"/>
          <w:sz w:val="20"/>
          <w:szCs w:val="20"/>
          <w:lang w:val="fr-FR"/>
        </w:rPr>
        <w:t>(</w:t>
      </w:r>
      <w:hyperlink r:id="R9cb4e8183e104af7">
        <w:r w:rsidRPr="1AF22F21" w:rsidR="00446276">
          <w:rPr>
            <w:rStyle w:val="Hyperlink"/>
            <w:rFonts w:ascii="Arial" w:hAnsi="Arial" w:eastAsia="Arial" w:cs="Arial"/>
            <w:sz w:val="20"/>
            <w:szCs w:val="20"/>
            <w:lang w:val="fr-FR"/>
          </w:rPr>
          <w:t>The SRF Charter | (sahelregionalfund.org)</w:t>
        </w:r>
      </w:hyperlink>
      <w:r w:rsidRPr="1AF22F21" w:rsidR="1AF22F21">
        <w:rPr>
          <w:rFonts w:ascii="Arial" w:hAnsi="Arial" w:eastAsia="Arial" w:cs="Arial"/>
          <w:sz w:val="20"/>
          <w:szCs w:val="20"/>
          <w:lang w:val="fr-FR"/>
        </w:rPr>
        <w:t xml:space="preserve">. </w:t>
      </w:r>
      <w:r w:rsidRPr="1AF22F21" w:rsidR="0041385E">
        <w:rPr>
          <w:rFonts w:ascii="Arial" w:hAnsi="Arial" w:eastAsia="Arial" w:cs="Arial"/>
          <w:sz w:val="20"/>
          <w:szCs w:val="20"/>
          <w:lang w:val="fr-FR"/>
        </w:rPr>
        <w:t xml:space="preserve">The </w:t>
      </w:r>
      <w:r w:rsidRPr="1AF22F21" w:rsidR="1AF22F21">
        <w:rPr>
          <w:rFonts w:ascii="Arial" w:hAnsi="Arial" w:eastAsia="Arial" w:cs="Arial"/>
          <w:sz w:val="20"/>
          <w:szCs w:val="20"/>
          <w:lang w:val="fr-FR"/>
        </w:rPr>
        <w:t>observer</w:t>
      </w:r>
      <w:r w:rsidRPr="1AF22F21" w:rsidR="0041385E">
        <w:rPr>
          <w:rFonts w:ascii="Arial" w:hAnsi="Arial" w:eastAsia="Arial" w:cs="Arial"/>
          <w:sz w:val="20"/>
          <w:szCs w:val="20"/>
          <w:lang w:val="fr-FR"/>
        </w:rPr>
        <w:t>(s</w:t>
      </w:r>
      <w:r w:rsidRPr="1AF22F21" w:rsidR="1AF22F21">
        <w:rPr>
          <w:rFonts w:ascii="Arial" w:hAnsi="Arial" w:eastAsia="Arial" w:cs="Arial"/>
          <w:sz w:val="20"/>
          <w:szCs w:val="20"/>
          <w:lang w:val="fr-FR"/>
        </w:rPr>
        <w:t xml:space="preserve">) </w:t>
      </w:r>
      <w:r w:rsidRPr="1AF22F21" w:rsidR="0041385E">
        <w:rPr>
          <w:rFonts w:ascii="Arial" w:hAnsi="Arial" w:eastAsia="Arial" w:cs="Arial"/>
          <w:sz w:val="20"/>
          <w:szCs w:val="20"/>
          <w:lang w:val="fr-FR"/>
        </w:rPr>
        <w:t xml:space="preserve">have </w:t>
      </w:r>
      <w:r w:rsidRPr="1AF22F21" w:rsidR="1AF22F21">
        <w:rPr>
          <w:rFonts w:ascii="Arial" w:hAnsi="Arial" w:eastAsia="Arial" w:cs="Arial"/>
          <w:sz w:val="20"/>
          <w:szCs w:val="20"/>
          <w:lang w:val="fr-FR"/>
        </w:rPr>
        <w:t xml:space="preserve">no </w:t>
      </w:r>
      <w:r w:rsidRPr="1AF22F21" w:rsidR="1AF22F21">
        <w:rPr>
          <w:rFonts w:ascii="Arial" w:hAnsi="Arial" w:eastAsia="Arial" w:cs="Arial"/>
          <w:sz w:val="20"/>
          <w:szCs w:val="20"/>
          <w:lang w:val="fr-FR"/>
        </w:rPr>
        <w:t xml:space="preserve">decision-making </w:t>
      </w:r>
      <w:r w:rsidRPr="1AF22F21" w:rsidR="1AF22F21">
        <w:rPr>
          <w:rFonts w:ascii="Arial" w:hAnsi="Arial" w:eastAsia="Arial" w:cs="Arial"/>
          <w:sz w:val="20"/>
          <w:szCs w:val="20"/>
          <w:lang w:val="fr-FR"/>
        </w:rPr>
        <w:t xml:space="preserve">power </w:t>
      </w:r>
      <w:r w:rsidRPr="1AF22F21" w:rsidR="1AF22F21">
        <w:rPr>
          <w:rFonts w:ascii="Arial" w:hAnsi="Arial" w:eastAsia="Arial" w:cs="Arial"/>
          <w:sz w:val="20"/>
          <w:szCs w:val="20"/>
          <w:lang w:val="fr-FR"/>
        </w:rPr>
        <w:t xml:space="preserve">(no voting rights) but will </w:t>
      </w:r>
      <w:r w:rsidRPr="1AF22F21" w:rsidR="00A96251">
        <w:rPr>
          <w:rFonts w:ascii="Arial" w:hAnsi="Arial" w:eastAsia="Arial" w:cs="Arial"/>
          <w:sz w:val="20"/>
          <w:szCs w:val="20"/>
          <w:lang w:val="fr-FR"/>
        </w:rPr>
        <w:t xml:space="preserve">promote </w:t>
      </w:r>
      <w:r w:rsidRPr="1AF22F21" w:rsidR="1AF22F21">
        <w:rPr>
          <w:rFonts w:ascii="Arial" w:hAnsi="Arial" w:eastAsia="Arial" w:cs="Arial"/>
          <w:sz w:val="20"/>
          <w:szCs w:val="20"/>
          <w:lang w:val="fr-FR"/>
        </w:rPr>
        <w:t xml:space="preserve">the collective responsibility of SRF members to respect the principles and commitments contained in the </w:t>
      </w:r>
      <w:r w:rsidRPr="1AF22F21" w:rsidR="00BB0205">
        <w:rPr>
          <w:rFonts w:ascii="Arial" w:hAnsi="Arial" w:eastAsia="Arial" w:cs="Arial"/>
          <w:sz w:val="20"/>
          <w:szCs w:val="20"/>
          <w:lang w:val="fr-FR"/>
        </w:rPr>
        <w:t>SRF</w:t>
      </w:r>
      <w:r w:rsidRPr="1AF22F21" w:rsidR="1AF22F21">
        <w:rPr>
          <w:rFonts w:ascii="Arial" w:hAnsi="Arial" w:eastAsia="Arial" w:cs="Arial"/>
          <w:sz w:val="20"/>
          <w:szCs w:val="20"/>
          <w:lang w:val="fr-FR"/>
        </w:rPr>
        <w:t xml:space="preserve"> Charter</w:t>
      </w:r>
      <w:r w:rsidRPr="1AF22F21" w:rsidR="00A96251">
        <w:rPr>
          <w:rFonts w:ascii="Arial" w:hAnsi="Arial" w:eastAsia="Arial" w:cs="Arial"/>
          <w:sz w:val="20"/>
          <w:szCs w:val="20"/>
          <w:lang w:val="fr-FR"/>
        </w:rPr>
        <w:t xml:space="preserve">. </w:t>
      </w:r>
    </w:p>
    <w:p xmlns:wp14="http://schemas.microsoft.com/office/word/2010/wordml" w14:paraId="0F1B4ACD" wp14:textId="77777777">
      <w:pPr>
        <w:jc w:val="both"/>
        <w:rPr>
          <w:rFonts w:ascii="Arial" w:hAnsi="Arial" w:eastAsia="Arial" w:cs="Arial"/>
          <w:sz w:val="20"/>
          <w:szCs w:val="20"/>
          <w:lang w:val="fr-FR"/>
        </w:rPr>
      </w:pPr>
      <w:r w:rsidRPr="5904315F">
        <w:rPr>
          <w:rFonts w:ascii="Arial" w:hAnsi="Arial" w:cs="Arial"/>
          <w:color w:val="C00000"/>
          <w:sz w:val="20"/>
          <w:szCs w:val="20"/>
          <w:lang w:val="fr-FR"/>
        </w:rPr>
        <w:t xml:space="preserve">Evaluation Committee</w:t>
      </w:r>
      <w:r w:rsidRPr="5904315F">
        <w:rPr>
          <w:rFonts w:ascii="Arial" w:hAnsi="Arial" w:eastAsia="Arial" w:cs="Arial"/>
          <w:sz w:val="20"/>
          <w:szCs w:val="20"/>
          <w:lang w:val="fr-FR"/>
        </w:rPr>
        <w:t xml:space="preserve">: </w:t>
      </w:r>
      <w:r w:rsidRPr="5904315F">
        <w:rPr>
          <w:rFonts w:ascii="Arial" w:hAnsi="Arial" w:eastAsia="Arial" w:cs="Arial"/>
          <w:sz w:val="20"/>
          <w:szCs w:val="20"/>
          <w:lang w:val="fr-FR"/>
        </w:rPr>
        <w:t xml:space="preserve">External to the governance structure, but </w:t>
      </w:r>
      <w:r w:rsidRPr="5904315F">
        <w:rPr>
          <w:rFonts w:ascii="Arial" w:hAnsi="Arial" w:eastAsia="Arial" w:cs="Arial"/>
          <w:sz w:val="20"/>
          <w:szCs w:val="20"/>
          <w:lang w:val="fr-FR"/>
        </w:rPr>
        <w:t xml:space="preserve">accountable to the SRF Board of Directors. The Evaluation Committee assesses concept notes and eligible project proposals and presents its recommendations to the SRF Board of Directors.</w:t>
      </w:r>
    </w:p>
    <w:p xmlns:wp14="http://schemas.microsoft.com/office/word/2010/wordml" w14:paraId="19AA1F10" wp14:textId="77777777">
      <w:pPr>
        <w:jc w:val="both"/>
        <w:rPr>
          <w:rFonts w:ascii="Arial" w:hAnsi="Arial" w:eastAsia="Arial" w:cs="Arial"/>
          <w:sz w:val="20"/>
          <w:szCs w:val="20"/>
          <w:lang w:val="fr-FR"/>
        </w:rPr>
      </w:pPr>
      <w:r w:rsidRPr="00234BEF">
        <w:rPr>
          <w:rFonts w:ascii="Arial" w:hAnsi="Arial" w:cs="Arial"/>
          <w:color w:val="C00000"/>
          <w:sz w:val="20"/>
          <w:szCs w:val="20"/>
          <w:lang w:val="fr-FR"/>
        </w:rPr>
        <w:t xml:space="preserve">Appeals Committee: </w:t>
      </w:r>
      <w:r w:rsidRPr="00234BEF">
        <w:rPr>
          <w:rFonts w:ascii="Arial" w:hAnsi="Arial" w:eastAsia="Arial" w:cs="Arial"/>
          <w:sz w:val="20"/>
          <w:szCs w:val="20"/>
          <w:lang w:val="fr-FR"/>
        </w:rPr>
        <w:t xml:space="preserve">Permanent body that decides on the action to be taken on reports of grievances, complaints, concerns and potential conflicts of interest relating to the fund's operation and integrity.</w:t>
      </w:r>
    </w:p>
    <w:p xmlns:wp14="http://schemas.microsoft.com/office/word/2010/wordml" w14:paraId="143A88EC" wp14:textId="77777777">
      <w:pPr>
        <w:jc w:val="both"/>
        <w:rPr>
          <w:rFonts w:ascii="Arial" w:hAnsi="Arial" w:eastAsia="Arial" w:cs="Arial"/>
          <w:sz w:val="20"/>
          <w:szCs w:val="20"/>
          <w:lang w:val="fr-FR"/>
        </w:rPr>
      </w:pPr>
      <w:r w:rsidRPr="5904315F">
        <w:rPr>
          <w:rFonts w:ascii="Arial" w:hAnsi="Arial" w:cs="Arial"/>
          <w:color w:val="C00000"/>
          <w:sz w:val="20"/>
          <w:szCs w:val="20"/>
          <w:lang w:val="fr-FR"/>
        </w:rPr>
        <w:t xml:space="preserve">Fund Management Unit</w:t>
      </w:r>
      <w:r w:rsidRPr="5904315F">
        <w:rPr>
          <w:rFonts w:ascii="Arial" w:hAnsi="Arial" w:eastAsia="Times New Roman" w:cs="Arial"/>
          <w:sz w:val="20"/>
          <w:szCs w:val="20"/>
          <w:lang w:val="fr-FR"/>
        </w:rPr>
        <w:t xml:space="preserve">: </w:t>
      </w:r>
      <w:r w:rsidRPr="5904315F" w:rsidR="00234BEF">
        <w:rPr>
          <w:rFonts w:ascii="Arial" w:hAnsi="Arial" w:eastAsia="Arial" w:cs="Arial"/>
          <w:sz w:val="20"/>
          <w:szCs w:val="20"/>
          <w:lang w:val="fr-FR"/>
        </w:rPr>
        <w:t xml:space="preserve">Secretariat of the SRF Board of Directors without being one of its members. It develops, among other things, </w:t>
      </w:r>
      <w:r w:rsidR="00B15D35">
        <w:rPr>
          <w:rFonts w:ascii="Arial" w:hAnsi="Arial" w:eastAsia="Arial" w:cs="Arial"/>
          <w:sz w:val="20"/>
          <w:szCs w:val="20"/>
          <w:lang w:val="fr-FR"/>
        </w:rPr>
        <w:t xml:space="preserve">framework</w:t>
      </w:r>
      <w:r w:rsidR="00610302">
        <w:rPr>
          <w:rFonts w:ascii="Arial" w:hAnsi="Arial" w:eastAsia="Arial" w:cs="Arial"/>
          <w:sz w:val="20"/>
          <w:szCs w:val="20"/>
          <w:lang w:val="fr-FR"/>
        </w:rPr>
        <w:t xml:space="preserve"> documents</w:t>
      </w:r>
      <w:r w:rsidR="00B15D35">
        <w:rPr>
          <w:rFonts w:ascii="Arial" w:hAnsi="Arial" w:eastAsia="Arial" w:cs="Arial"/>
          <w:sz w:val="20"/>
          <w:szCs w:val="20"/>
          <w:lang w:val="fr-FR"/>
        </w:rPr>
        <w:t xml:space="preserve">, </w:t>
      </w:r>
      <w:r w:rsidRPr="5904315F" w:rsidR="00234BEF">
        <w:rPr>
          <w:rFonts w:ascii="Arial" w:hAnsi="Arial" w:eastAsia="Arial" w:cs="Arial"/>
          <w:sz w:val="20"/>
          <w:szCs w:val="20"/>
          <w:lang w:val="fr-FR"/>
        </w:rPr>
        <w:t xml:space="preserve">reviews </w:t>
      </w:r>
      <w:r w:rsidRPr="5904315F" w:rsidR="00234BEF">
        <w:rPr>
          <w:rFonts w:ascii="Arial" w:hAnsi="Arial" w:eastAsia="Arial" w:cs="Arial"/>
          <w:sz w:val="20"/>
          <w:szCs w:val="20"/>
          <w:lang w:val="fr-FR"/>
        </w:rPr>
        <w:t xml:space="preserve">proposals, approves financial management, </w:t>
      </w:r>
      <w:r w:rsidRPr="5904315F" w:rsidR="1B9B9E55">
        <w:rPr>
          <w:rFonts w:ascii="Arial" w:hAnsi="Arial" w:eastAsia="Arial" w:cs="Arial"/>
          <w:sz w:val="20"/>
          <w:szCs w:val="20"/>
          <w:lang w:val="fr-FR"/>
        </w:rPr>
        <w:t xml:space="preserve">monitors </w:t>
      </w:r>
      <w:r w:rsidRPr="5904315F" w:rsidR="00234BEF">
        <w:rPr>
          <w:rFonts w:ascii="Arial" w:hAnsi="Arial" w:eastAsia="Arial" w:cs="Arial"/>
          <w:sz w:val="20"/>
          <w:szCs w:val="20"/>
          <w:lang w:val="fr-FR"/>
        </w:rPr>
        <w:t xml:space="preserve">projects and associated risks, engages in communication and </w:t>
      </w:r>
      <w:r w:rsidRPr="5904315F" w:rsidR="00504361">
        <w:rPr>
          <w:rFonts w:ascii="Arial" w:hAnsi="Arial" w:eastAsia="Arial" w:cs="Arial"/>
          <w:sz w:val="20"/>
          <w:szCs w:val="20"/>
          <w:lang w:val="fr-FR"/>
        </w:rPr>
        <w:t xml:space="preserve">advocacy </w:t>
      </w:r>
      <w:r w:rsidRPr="5904315F" w:rsidR="00234BEF">
        <w:rPr>
          <w:rFonts w:ascii="Arial" w:hAnsi="Arial" w:eastAsia="Arial" w:cs="Arial"/>
          <w:sz w:val="20"/>
          <w:szCs w:val="20"/>
          <w:lang w:val="fr-FR"/>
        </w:rPr>
        <w:t xml:space="preserve">initiatives</w:t>
      </w:r>
      <w:r w:rsidRPr="5904315F" w:rsidR="00504361">
        <w:rPr>
          <w:rFonts w:ascii="Arial" w:hAnsi="Arial" w:eastAsia="Arial" w:cs="Arial"/>
          <w:sz w:val="20"/>
          <w:szCs w:val="20"/>
          <w:lang w:val="fr-FR"/>
        </w:rPr>
        <w:t xml:space="preserve">, ...</w:t>
      </w:r>
    </w:p>
    <w:p xmlns:wp14="http://schemas.microsoft.com/office/word/2010/wordml" w:rsidP="1AF22F21" w14:paraId="3F33C49E" wp14:textId="77777777" wp14:noSpellErr="1">
      <w:pPr>
        <w:tabs>
          <w:tab w:val="left" w:pos="142"/>
        </w:tabs>
        <w:spacing w:line="254" w:lineRule="auto"/>
        <w:jc w:val="both"/>
        <w:rPr>
          <w:rFonts w:ascii="Arial" w:hAnsi="Arial" w:eastAsia="Arial" w:cs="Arial"/>
          <w:sz w:val="20"/>
          <w:szCs w:val="20"/>
          <w:lang w:val="fr-FR"/>
        </w:rPr>
      </w:pPr>
      <w:r w:rsidRPr="1AF22F21" w:rsidR="1AF22F21">
        <w:rPr>
          <w:rFonts w:ascii="Arial" w:hAnsi="Arial" w:eastAsia="Arial" w:cs="Arial"/>
          <w:sz w:val="20"/>
          <w:szCs w:val="20"/>
          <w:lang w:val="fr-FR"/>
        </w:rPr>
        <w:t xml:space="preserve">The </w:t>
      </w:r>
      <w:r w:rsidRPr="1AF22F21" w:rsidR="1AF22F21">
        <w:rPr>
          <w:rFonts w:ascii="Arial" w:hAnsi="Arial" w:eastAsia="Arial" w:cs="Arial"/>
          <w:b w:val="1"/>
          <w:bCs w:val="1"/>
          <w:sz w:val="20"/>
          <w:szCs w:val="20"/>
          <w:lang w:val="fr-FR"/>
        </w:rPr>
        <w:t xml:space="preserve">Fund Manager </w:t>
      </w:r>
      <w:r w:rsidRPr="1AF22F21" w:rsidR="1AF22F21">
        <w:rPr>
          <w:rFonts w:ascii="Arial" w:hAnsi="Arial" w:eastAsia="Arial" w:cs="Arial"/>
          <w:sz w:val="20"/>
          <w:szCs w:val="20"/>
          <w:lang w:val="fr-FR"/>
        </w:rPr>
        <w:t xml:space="preserve">provides secretarial services to the Board of </w:t>
      </w:r>
      <w:r w:rsidRPr="1AF22F21" w:rsidR="006308C6">
        <w:rPr>
          <w:rFonts w:ascii="Arial" w:hAnsi="Arial" w:eastAsia="Arial" w:cs="Arial"/>
          <w:sz w:val="20"/>
          <w:szCs w:val="20"/>
          <w:lang w:val="fr-FR"/>
        </w:rPr>
        <w:t>Directors</w:t>
      </w:r>
      <w:r w:rsidRPr="1AF22F21" w:rsidR="1AF22F21">
        <w:rPr>
          <w:rFonts w:ascii="Arial" w:hAnsi="Arial" w:eastAsia="Arial" w:cs="Arial"/>
          <w:sz w:val="20"/>
          <w:szCs w:val="20"/>
          <w:lang w:val="fr-FR"/>
        </w:rPr>
        <w:t xml:space="preserve">, but is not a member of the Board. </w:t>
      </w:r>
    </w:p>
    <w:p xmlns:wp14="http://schemas.microsoft.com/office/word/2010/wordml" w:rsidP="1AF22F21" w14:paraId="56477DF7" wp14:textId="77777777" wp14:noSpellErr="1">
      <w:pPr>
        <w:pStyle w:val="ListParagraph"/>
        <w:numPr>
          <w:ilvl w:val="1"/>
          <w:numId w:val="22"/>
        </w:numPr>
        <w:tabs>
          <w:tab w:val="left" w:pos="1843"/>
        </w:tabs>
        <w:spacing w:line="256" w:lineRule="auto"/>
        <w:jc w:val="both"/>
        <w:rPr>
          <w:rFonts w:ascii="Arial" w:hAnsi="Arial" w:eastAsia="Arial" w:cs="Arial"/>
          <w:b w:val="1"/>
          <w:bCs w:val="1"/>
          <w:color w:val="C00000"/>
          <w:sz w:val="20"/>
          <w:szCs w:val="20"/>
          <w:lang w:val="fr-FR"/>
        </w:rPr>
      </w:pPr>
      <w:r w:rsidRPr="1AF22F21" w:rsidR="1AF22F21">
        <w:rPr>
          <w:rFonts w:ascii="Arial" w:hAnsi="Arial" w:eastAsia="Arial" w:cs="Arial"/>
          <w:b w:val="1"/>
          <w:bCs w:val="1"/>
          <w:color w:val="C00000"/>
          <w:sz w:val="20"/>
          <w:szCs w:val="20"/>
          <w:lang w:val="fr-FR"/>
        </w:rPr>
        <w:t xml:space="preserve">Functioning of the Board of </w:t>
      </w:r>
      <w:r w:rsidRPr="1AF22F21" w:rsidR="00A5797B">
        <w:rPr>
          <w:rFonts w:ascii="Arial" w:hAnsi="Arial" w:eastAsia="Arial" w:cs="Arial"/>
          <w:b w:val="1"/>
          <w:bCs w:val="1"/>
          <w:color w:val="C00000"/>
          <w:sz w:val="20"/>
          <w:szCs w:val="20"/>
          <w:lang w:val="fr-FR"/>
        </w:rPr>
        <w:t xml:space="preserve">Directors </w:t>
      </w:r>
    </w:p>
    <w:p xmlns:wp14="http://schemas.microsoft.com/office/word/2010/wordml" w:rsidP="1AF22F21" w14:paraId="77F596A0" wp14:textId="77777777" wp14:noSpellErr="1">
      <w:pPr>
        <w:jc w:val="both"/>
        <w:rPr>
          <w:rFonts w:ascii="Arial" w:hAnsi="Arial" w:eastAsia="Arial" w:cs="Arial"/>
          <w:sz w:val="20"/>
          <w:szCs w:val="20"/>
          <w:lang w:val="fr-FR"/>
        </w:rPr>
      </w:pPr>
      <w:r w:rsidRPr="1AF22F21" w:rsidR="1AF22F21">
        <w:rPr>
          <w:rFonts w:ascii="Arial" w:hAnsi="Arial" w:eastAsia="Arial" w:cs="Arial"/>
          <w:sz w:val="20"/>
          <w:szCs w:val="20"/>
          <w:lang w:val="fr-FR"/>
        </w:rPr>
        <w:t xml:space="preserve">The Board of </w:t>
      </w:r>
      <w:r w:rsidRPr="1AF22F21" w:rsidR="00A5797B">
        <w:rPr>
          <w:rFonts w:ascii="Arial" w:hAnsi="Arial" w:eastAsia="Arial" w:cs="Arial"/>
          <w:sz w:val="20"/>
          <w:szCs w:val="20"/>
          <w:lang w:val="fr-FR"/>
        </w:rPr>
        <w:t xml:space="preserve">Directors </w:t>
      </w:r>
      <w:r w:rsidRPr="1AF22F21" w:rsidR="294FB7FF">
        <w:rPr>
          <w:rFonts w:ascii="Arial" w:hAnsi="Arial" w:eastAsia="Arial" w:cs="Arial"/>
          <w:sz w:val="20"/>
          <w:szCs w:val="20"/>
          <w:lang w:val="fr-FR"/>
        </w:rPr>
        <w:t xml:space="preserve">meets </w:t>
      </w:r>
      <w:r w:rsidRPr="1AF22F21" w:rsidR="00AD5F2E">
        <w:rPr>
          <w:rFonts w:ascii="Arial" w:hAnsi="Arial" w:eastAsia="Arial" w:cs="Arial"/>
          <w:sz w:val="20"/>
          <w:szCs w:val="20"/>
          <w:lang w:val="fr-FR"/>
        </w:rPr>
        <w:t xml:space="preserve">face-to-face </w:t>
      </w:r>
      <w:r w:rsidRPr="1AF22F21" w:rsidR="465B3A53">
        <w:rPr>
          <w:rFonts w:ascii="Arial" w:hAnsi="Arial" w:eastAsia="Arial" w:cs="Arial"/>
          <w:sz w:val="20"/>
          <w:szCs w:val="20"/>
          <w:lang w:val="fr-FR"/>
        </w:rPr>
        <w:t xml:space="preserve">in Dakar </w:t>
      </w:r>
      <w:r w:rsidRPr="1AF22F21" w:rsidR="1AF22F21">
        <w:rPr>
          <w:rFonts w:ascii="Arial" w:hAnsi="Arial" w:eastAsia="Arial" w:cs="Arial"/>
          <w:sz w:val="20"/>
          <w:szCs w:val="20"/>
          <w:lang w:val="fr-FR"/>
        </w:rPr>
        <w:t>on a quarterly basis, with ad hoc meetings held as required</w:t>
      </w:r>
      <w:r w:rsidRPr="1AF22F21" w:rsidR="00F80924">
        <w:rPr>
          <w:rFonts w:ascii="Arial" w:hAnsi="Arial" w:cs="Arial"/>
          <w:sz w:val="20"/>
          <w:szCs w:val="20"/>
          <w:lang w:val="fr-FR"/>
        </w:rPr>
        <w:t xml:space="preserve">. At each quarterly meeting, the </w:t>
      </w:r>
      <w:r w:rsidRPr="1AF22F21" w:rsidR="00A5797B">
        <w:rPr>
          <w:rFonts w:ascii="Arial" w:hAnsi="Arial" w:cs="Arial"/>
          <w:sz w:val="20"/>
          <w:szCs w:val="20"/>
          <w:lang w:val="fr-FR"/>
        </w:rPr>
        <w:t xml:space="preserve">fund </w:t>
      </w:r>
      <w:r w:rsidRPr="1AF22F21" w:rsidR="00F80924">
        <w:rPr>
          <w:rFonts w:ascii="Arial" w:hAnsi="Arial" w:cs="Arial"/>
          <w:sz w:val="20"/>
          <w:szCs w:val="20"/>
          <w:lang w:val="fr-FR"/>
        </w:rPr>
        <w:t xml:space="preserve">secretariat </w:t>
      </w:r>
      <w:r w:rsidRPr="1AF22F21" w:rsidR="00F80924">
        <w:rPr>
          <w:rFonts w:ascii="Arial" w:hAnsi="Arial" w:cs="Arial"/>
          <w:sz w:val="20"/>
          <w:szCs w:val="20"/>
          <w:lang w:val="fr-FR"/>
        </w:rPr>
        <w:t xml:space="preserve">provides preparatory documents for the </w:t>
      </w:r>
      <w:r w:rsidRPr="1AF22F21" w:rsidR="00F80924">
        <w:rPr>
          <w:rFonts w:ascii="Arial" w:hAnsi="Arial" w:cs="Arial"/>
          <w:sz w:val="20"/>
          <w:szCs w:val="20"/>
          <w:lang w:val="fr-FR"/>
        </w:rPr>
        <w:t xml:space="preserve">Board of </w:t>
      </w:r>
      <w:r w:rsidRPr="1AF22F21" w:rsidR="00CA7E4E">
        <w:rPr>
          <w:rFonts w:ascii="Arial" w:hAnsi="Arial" w:cs="Arial"/>
          <w:sz w:val="20"/>
          <w:szCs w:val="20"/>
          <w:lang w:val="fr-FR"/>
        </w:rPr>
        <w:t>Directors</w:t>
      </w:r>
      <w:r w:rsidRPr="1AF22F21" w:rsidR="00F80924">
        <w:rPr>
          <w:rFonts w:ascii="Arial" w:hAnsi="Arial" w:cs="Arial"/>
          <w:sz w:val="20"/>
          <w:szCs w:val="20"/>
          <w:lang w:val="fr-FR"/>
        </w:rPr>
        <w:t xml:space="preserve">, at least one week in advance, and briefs </w:t>
      </w:r>
      <w:r w:rsidRPr="1AF22F21" w:rsidR="00CA7E4E">
        <w:rPr>
          <w:rFonts w:ascii="Arial" w:hAnsi="Arial" w:cs="Arial"/>
          <w:sz w:val="20"/>
          <w:szCs w:val="20"/>
          <w:lang w:val="fr-FR"/>
        </w:rPr>
        <w:t>Board</w:t>
      </w:r>
      <w:r w:rsidRPr="1AF22F21" w:rsidR="00F80924">
        <w:rPr>
          <w:rFonts w:ascii="Arial" w:hAnsi="Arial" w:cs="Arial"/>
          <w:sz w:val="20"/>
          <w:szCs w:val="20"/>
          <w:lang w:val="fr-FR"/>
        </w:rPr>
        <w:t xml:space="preserve"> members </w:t>
      </w:r>
      <w:r w:rsidRPr="1AF22F21" w:rsidR="00F80924">
        <w:rPr>
          <w:rFonts w:ascii="Arial" w:hAnsi="Arial" w:cs="Arial"/>
          <w:sz w:val="20"/>
          <w:szCs w:val="20"/>
          <w:lang w:val="fr-FR"/>
        </w:rPr>
        <w:t xml:space="preserve">on the status of actions and projects, monitoring results, the </w:t>
      </w:r>
      <w:r w:rsidRPr="1AF22F21" w:rsidR="00F80924">
        <w:rPr>
          <w:rFonts w:ascii="Arial" w:hAnsi="Arial" w:eastAsia="Arial" w:cs="Arial"/>
          <w:sz w:val="20"/>
          <w:szCs w:val="20"/>
          <w:lang w:val="fr-FR"/>
        </w:rPr>
        <w:t xml:space="preserve">most serious </w:t>
      </w:r>
      <w:r w:rsidRPr="1AF22F21" w:rsidR="00F80924">
        <w:rPr>
          <w:rFonts w:ascii="Arial" w:hAnsi="Arial" w:cs="Arial"/>
          <w:sz w:val="20"/>
          <w:szCs w:val="20"/>
          <w:lang w:val="fr-FR"/>
        </w:rPr>
        <w:t xml:space="preserve">risks </w:t>
      </w:r>
      <w:r w:rsidRPr="1AF22F21" w:rsidR="00F80924">
        <w:rPr>
          <w:rFonts w:ascii="Arial" w:hAnsi="Arial" w:eastAsia="Arial" w:cs="Arial"/>
          <w:sz w:val="20"/>
          <w:szCs w:val="20"/>
          <w:lang w:val="fr-FR"/>
        </w:rPr>
        <w:t>and issues, context analysis on emerging crises and trends relevant to the fund, and other salient issues. The fund manager is responsible for ensuring appropriate information sharing so that board members are duly informed of all matters of concern.</w:t>
      </w:r>
    </w:p>
    <w:p xmlns:wp14="http://schemas.microsoft.com/office/word/2010/wordml" w:rsidP="1AF22F21" w14:paraId="6C4DB1DF" wp14:textId="77777777" wp14:noSpellErr="1">
      <w:pPr>
        <w:tabs>
          <w:tab w:val="left" w:pos="1843"/>
        </w:tabs>
        <w:spacing w:line="256" w:lineRule="auto"/>
        <w:jc w:val="both"/>
        <w:rPr>
          <w:rFonts w:ascii="Arial" w:hAnsi="Arial" w:eastAsia="Arial" w:cs="Arial"/>
          <w:sz w:val="20"/>
          <w:szCs w:val="20"/>
          <w:lang w:val="fr-FR"/>
        </w:rPr>
      </w:pPr>
      <w:r w:rsidRPr="1AF22F21" w:rsidR="1AF22F21">
        <w:rPr>
          <w:rFonts w:ascii="Arial" w:hAnsi="Arial" w:eastAsia="Arial" w:cs="Arial"/>
          <w:sz w:val="20"/>
          <w:szCs w:val="20"/>
          <w:lang w:val="fr-FR"/>
        </w:rPr>
        <w:t xml:space="preserve">All Board members are expected to share their views/analyses, debate and reach agreements through a process of </w:t>
      </w:r>
      <w:r w:rsidRPr="1AF22F21" w:rsidR="00817933">
        <w:rPr>
          <w:rFonts w:ascii="Arial" w:hAnsi="Arial" w:eastAsia="Arial" w:cs="Arial"/>
          <w:sz w:val="20"/>
          <w:szCs w:val="20"/>
          <w:lang w:val="fr-FR"/>
        </w:rPr>
        <w:t xml:space="preserve">consensus or </w:t>
      </w:r>
      <w:r w:rsidRPr="1AF22F21" w:rsidR="1AF22F21">
        <w:rPr>
          <w:rFonts w:ascii="Arial" w:hAnsi="Arial" w:eastAsia="Arial" w:cs="Arial"/>
          <w:sz w:val="20"/>
          <w:szCs w:val="20"/>
          <w:lang w:val="fr-FR"/>
        </w:rPr>
        <w:t xml:space="preserve">voting. </w:t>
      </w:r>
      <w:r w:rsidRPr="1AF22F21" w:rsidR="2A3556B5">
        <w:rPr>
          <w:rFonts w:ascii="Arial" w:hAnsi="Arial" w:eastAsia="Arial" w:cs="Arial"/>
          <w:sz w:val="20"/>
          <w:szCs w:val="20"/>
          <w:lang w:val="fr-FR"/>
        </w:rPr>
        <w:t xml:space="preserve">With the exception of the </w:t>
      </w:r>
      <w:r w:rsidRPr="1AF22F21" w:rsidR="1AF22F21">
        <w:rPr>
          <w:rFonts w:ascii="Arial" w:hAnsi="Arial" w:eastAsia="Arial" w:cs="Arial"/>
          <w:sz w:val="20"/>
          <w:szCs w:val="20"/>
          <w:lang w:val="fr-FR"/>
        </w:rPr>
        <w:t xml:space="preserve">non-voting observer(s), all members (permanent and non-permanent) have voting rights. </w:t>
      </w:r>
      <w:r w:rsidRPr="1AF22F21" w:rsidR="00932616">
        <w:rPr>
          <w:rFonts w:ascii="Arial" w:hAnsi="Arial" w:eastAsia="Arial" w:cs="Arial"/>
          <w:sz w:val="20"/>
          <w:szCs w:val="20"/>
          <w:lang w:val="fr-FR"/>
        </w:rPr>
        <w:t xml:space="preserve">The </w:t>
      </w:r>
      <w:r w:rsidRPr="1AF22F21" w:rsidR="1AF22F21">
        <w:rPr>
          <w:rFonts w:ascii="Arial" w:hAnsi="Arial" w:eastAsia="Arial" w:cs="Arial"/>
          <w:sz w:val="20"/>
          <w:szCs w:val="20"/>
          <w:lang w:val="fr-FR"/>
        </w:rPr>
        <w:t xml:space="preserve">Chairman </w:t>
      </w:r>
      <w:r w:rsidRPr="1AF22F21" w:rsidR="00CA7E4E">
        <w:rPr>
          <w:rFonts w:ascii="Arial" w:hAnsi="Arial" w:eastAsia="Arial" w:cs="Arial"/>
          <w:sz w:val="20"/>
          <w:szCs w:val="20"/>
          <w:lang w:val="fr-FR"/>
        </w:rPr>
        <w:t>(</w:t>
      </w:r>
      <w:r w:rsidRPr="1AF22F21" w:rsidR="00A604B9">
        <w:rPr>
          <w:rFonts w:ascii="Arial" w:hAnsi="Arial" w:eastAsia="Arial" w:cs="Arial"/>
          <w:sz w:val="20"/>
          <w:szCs w:val="20"/>
          <w:lang w:val="fr-FR"/>
        </w:rPr>
        <w:t xml:space="preserve">currently </w:t>
      </w:r>
      <w:r w:rsidRPr="1AF22F21" w:rsidR="00817933">
        <w:rPr>
          <w:rFonts w:ascii="Arial" w:hAnsi="Arial" w:eastAsia="Arial" w:cs="Arial"/>
          <w:sz w:val="20"/>
          <w:szCs w:val="20"/>
          <w:lang w:val="fr-FR"/>
        </w:rPr>
        <w:t xml:space="preserve">NRC </w:t>
      </w:r>
      <w:r w:rsidRPr="1AF22F21" w:rsidR="00ED0C45">
        <w:rPr>
          <w:rFonts w:ascii="Arial" w:hAnsi="Arial" w:eastAsia="Arial" w:cs="Arial"/>
          <w:sz w:val="20"/>
          <w:szCs w:val="20"/>
          <w:lang w:val="fr-FR"/>
        </w:rPr>
        <w:t>Regional Director</w:t>
      </w:r>
      <w:r w:rsidRPr="1AF22F21" w:rsidR="00CA7E4E">
        <w:rPr>
          <w:rFonts w:ascii="Arial" w:hAnsi="Arial" w:eastAsia="Arial" w:cs="Arial"/>
          <w:sz w:val="20"/>
          <w:szCs w:val="20"/>
          <w:lang w:val="fr-FR"/>
        </w:rPr>
        <w:t xml:space="preserve">) </w:t>
      </w:r>
      <w:r w:rsidRPr="1AF22F21" w:rsidR="1AF22F21">
        <w:rPr>
          <w:rFonts w:ascii="Arial" w:hAnsi="Arial" w:eastAsia="Arial" w:cs="Arial"/>
          <w:sz w:val="20"/>
          <w:szCs w:val="20"/>
          <w:lang w:val="fr-FR"/>
        </w:rPr>
        <w:t xml:space="preserve">must receive an </w:t>
      </w:r>
      <w:r w:rsidRPr="1AF22F21" w:rsidR="00932616">
        <w:rPr>
          <w:rFonts w:ascii="Arial" w:hAnsi="Arial" w:eastAsia="Arial" w:cs="Arial"/>
          <w:sz w:val="20"/>
          <w:szCs w:val="20"/>
          <w:lang w:val="fr-FR"/>
        </w:rPr>
        <w:t xml:space="preserve">additional vote to break a tie vote in order to reach a majority </w:t>
      </w:r>
      <w:r w:rsidRPr="1AF22F21" w:rsidR="00932616">
        <w:rPr>
          <w:rFonts w:ascii="Arial" w:hAnsi="Arial" w:eastAsia="Arial" w:cs="Arial"/>
          <w:sz w:val="20"/>
          <w:szCs w:val="20"/>
          <w:lang w:val="fr-FR"/>
        </w:rPr>
        <w:t xml:space="preserve">and </w:t>
      </w:r>
      <w:r w:rsidRPr="1AF22F21" w:rsidR="1AF22F21">
        <w:rPr>
          <w:rFonts w:ascii="Arial" w:hAnsi="Arial" w:eastAsia="Arial" w:cs="Arial"/>
          <w:sz w:val="20"/>
          <w:szCs w:val="20"/>
          <w:lang w:val="fr-FR"/>
        </w:rPr>
        <w:t xml:space="preserve">adopt decisions, including those relating to conflicts of interest </w:t>
      </w:r>
      <w:r w:rsidRPr="1AF22F21" w:rsidR="00932616">
        <w:rPr>
          <w:rFonts w:ascii="Arial" w:hAnsi="Arial" w:eastAsia="Arial" w:cs="Arial"/>
          <w:sz w:val="20"/>
          <w:szCs w:val="20"/>
          <w:lang w:val="fr-FR"/>
        </w:rPr>
        <w:t xml:space="preserve">where </w:t>
      </w:r>
      <w:r w:rsidRPr="1AF22F21" w:rsidR="00932616">
        <w:rPr>
          <w:rFonts w:ascii="Arial" w:hAnsi="Arial" w:eastAsia="Arial" w:cs="Arial"/>
          <w:sz w:val="20"/>
          <w:szCs w:val="20"/>
          <w:lang w:val="fr-FR"/>
        </w:rPr>
        <w:t>it</w:t>
      </w:r>
      <w:r w:rsidRPr="1AF22F21" w:rsidR="00932616">
        <w:rPr>
          <w:rFonts w:ascii="Arial" w:hAnsi="Arial" w:eastAsia="Arial" w:cs="Arial"/>
          <w:sz w:val="20"/>
          <w:szCs w:val="20"/>
          <w:lang w:val="fr-FR"/>
        </w:rPr>
        <w:t xml:space="preserve"> is necessary to </w:t>
      </w:r>
      <w:r w:rsidRPr="1AF22F21" w:rsidR="1AF22F21">
        <w:rPr>
          <w:rFonts w:ascii="Arial" w:hAnsi="Arial" w:eastAsia="Arial" w:cs="Arial"/>
          <w:sz w:val="20"/>
          <w:szCs w:val="20"/>
          <w:lang w:val="fr-FR"/>
        </w:rPr>
        <w:t xml:space="preserve">overcome </w:t>
      </w:r>
      <w:r w:rsidRPr="1AF22F21" w:rsidR="1AF22F21">
        <w:rPr>
          <w:rFonts w:ascii="Arial" w:hAnsi="Arial" w:eastAsia="Arial" w:cs="Arial"/>
          <w:sz w:val="20"/>
          <w:szCs w:val="20"/>
          <w:lang w:val="fr-FR"/>
        </w:rPr>
        <w:t xml:space="preserve">potential deadlocks. All decisions will require a minimum attendance quorum. A simple majority constitutes a quorum, with at least one representative of the main </w:t>
      </w:r>
      <w:r w:rsidRPr="1AF22F21" w:rsidR="1AF22F21">
        <w:rPr>
          <w:rFonts w:ascii="Arial" w:hAnsi="Arial" w:eastAsia="Arial" w:cs="Arial"/>
          <w:sz w:val="20"/>
          <w:szCs w:val="20"/>
          <w:lang w:val="fr-FR"/>
        </w:rPr>
        <w:t>stakeholders: NGO, donor, observer. Majority" will be used as a voting criterion, meaning more than half of the votes cast. The adoption of major documents (</w:t>
      </w:r>
      <w:r w:rsidRPr="1AF22F21" w:rsidR="00B262D7">
        <w:rPr>
          <w:rFonts w:ascii="Arial" w:hAnsi="Arial" w:eastAsia="Arial" w:cs="Arial"/>
          <w:sz w:val="20"/>
          <w:szCs w:val="20"/>
          <w:lang w:val="fr-FR"/>
        </w:rPr>
        <w:t>revision of framework documents</w:t>
      </w:r>
      <w:r w:rsidRPr="1AF22F21" w:rsidR="1AF22F21">
        <w:rPr>
          <w:rFonts w:ascii="Arial" w:hAnsi="Arial" w:eastAsia="Arial" w:cs="Arial"/>
          <w:sz w:val="20"/>
          <w:szCs w:val="20"/>
          <w:lang w:val="fr-FR"/>
        </w:rPr>
        <w:t xml:space="preserve">, </w:t>
      </w:r>
      <w:r w:rsidRPr="1AF22F21" w:rsidR="00900035">
        <w:rPr>
          <w:rFonts w:ascii="Arial" w:hAnsi="Arial" w:eastAsia="Arial" w:cs="Arial"/>
          <w:sz w:val="20"/>
          <w:szCs w:val="20"/>
          <w:lang w:val="fr-FR"/>
        </w:rPr>
        <w:t xml:space="preserve">allocation strategy </w:t>
      </w:r>
      <w:r w:rsidRPr="1AF22F21" w:rsidR="00014006">
        <w:rPr>
          <w:rFonts w:ascii="Arial" w:hAnsi="Arial" w:eastAsia="Arial" w:cs="Arial"/>
          <w:sz w:val="20"/>
          <w:szCs w:val="20"/>
          <w:lang w:val="fr-FR"/>
        </w:rPr>
        <w:t xml:space="preserve">and programmatic strategic framework, </w:t>
      </w:r>
      <w:r w:rsidRPr="1AF22F21" w:rsidR="1AF22F21">
        <w:rPr>
          <w:rFonts w:ascii="Arial" w:hAnsi="Arial" w:eastAsia="Arial" w:cs="Arial"/>
          <w:sz w:val="20"/>
          <w:szCs w:val="20"/>
          <w:lang w:val="fr-FR"/>
        </w:rPr>
        <w:t xml:space="preserve">etc.) </w:t>
      </w:r>
      <w:r w:rsidRPr="1AF22F21" w:rsidR="1AF22F21">
        <w:rPr>
          <w:rFonts w:ascii="Arial" w:hAnsi="Arial" w:eastAsia="Arial" w:cs="Arial"/>
          <w:sz w:val="20"/>
          <w:szCs w:val="20"/>
          <w:lang w:val="fr-FR"/>
        </w:rPr>
        <w:t xml:space="preserve">will require a minimum attendance quorum of 2/3 of members entitled to vote, and representation of each type of stakeholder: NGO, donor, observer. </w:t>
      </w:r>
      <w:r w:rsidRPr="1AF22F21" w:rsidR="00266EDD">
        <w:rPr>
          <w:rFonts w:ascii="Arial" w:hAnsi="Arial" w:eastAsia="Arial" w:cs="Arial"/>
          <w:sz w:val="20"/>
          <w:szCs w:val="20"/>
          <w:lang w:val="fr-FR"/>
        </w:rPr>
        <w:t>Members appointed to the Board of Directors may be replaced by their deputy or by a person with authority to act in their absence</w:t>
      </w:r>
      <w:r w:rsidRPr="1AF22F21" w:rsidR="00162E61">
        <w:rPr>
          <w:rFonts w:ascii="Arial" w:hAnsi="Arial" w:eastAsia="Arial" w:cs="Arial"/>
          <w:sz w:val="20"/>
          <w:szCs w:val="20"/>
          <w:lang w:val="fr-FR"/>
        </w:rPr>
        <w:t>.</w:t>
      </w:r>
    </w:p>
    <w:p xmlns:wp14="http://schemas.microsoft.com/office/word/2010/wordml" w:rsidP="1AF22F21" w14:paraId="142E1FAF" wp14:textId="77777777" wp14:noSpellErr="1">
      <w:pPr>
        <w:tabs>
          <w:tab w:val="left" w:pos="142"/>
        </w:tabs>
        <w:spacing w:line="254" w:lineRule="auto"/>
        <w:jc w:val="both"/>
        <w:rPr>
          <w:rFonts w:ascii="Arial" w:hAnsi="Arial" w:eastAsia="Arial" w:cs="Arial"/>
          <w:sz w:val="20"/>
          <w:szCs w:val="20"/>
          <w:lang w:val="fr-FR"/>
        </w:rPr>
      </w:pPr>
      <w:r w:rsidRPr="1AF22F21" w:rsidR="1AF22F21">
        <w:rPr>
          <w:rFonts w:ascii="Arial" w:hAnsi="Arial" w:eastAsia="Arial" w:cs="Arial"/>
          <w:sz w:val="20"/>
          <w:szCs w:val="20"/>
          <w:lang w:val="fr-FR"/>
        </w:rPr>
        <w:t xml:space="preserve">The Chairman promotes collective management of the SRF and the sharing of decision-making power. </w:t>
      </w:r>
      <w:r w:rsidRPr="1AF22F21" w:rsidR="00C27FEB">
        <w:rPr>
          <w:rFonts w:ascii="Arial" w:hAnsi="Arial" w:eastAsia="Arial" w:cs="Arial"/>
          <w:sz w:val="20"/>
          <w:szCs w:val="20"/>
          <w:lang w:val="fr-FR"/>
        </w:rPr>
        <w:t>The governance system has been developed in anticipation of potential and/or perceived conflicts of interest for both DRC and Board members</w:t>
      </w:r>
      <w:r w:rsidRPr="1AF22F21" w:rsidR="1AF22F21">
        <w:rPr>
          <w:rFonts w:ascii="Arial" w:hAnsi="Arial" w:eastAsia="Arial" w:cs="Arial"/>
          <w:sz w:val="20"/>
          <w:szCs w:val="20"/>
          <w:lang w:val="fr-FR"/>
        </w:rPr>
        <w:t xml:space="preserve">. </w:t>
      </w:r>
    </w:p>
    <w:p xmlns:wp14="http://schemas.microsoft.com/office/word/2010/wordml" w14:paraId="391DD706" wp14:textId="77777777">
      <w:pPr>
        <w:tabs>
          <w:tab w:val="left" w:pos="142"/>
        </w:tabs>
        <w:spacing w:line="254" w:lineRule="auto"/>
        <w:jc w:val="both"/>
        <w:rPr>
          <w:rFonts w:ascii="Arial" w:hAnsi="Arial" w:eastAsia="Arial" w:cs="Arial"/>
          <w:sz w:val="20"/>
          <w:szCs w:val="20"/>
          <w:lang w:val="fr-FR"/>
        </w:rPr>
      </w:pPr>
      <w:r w:rsidRPr="7830939F">
        <w:rPr>
          <w:rFonts w:ascii="Arial" w:hAnsi="Arial" w:eastAsia="Arial" w:cs="Arial"/>
          <w:sz w:val="20"/>
          <w:szCs w:val="20"/>
          <w:lang w:val="fr-FR"/>
        </w:rPr>
        <w:t xml:space="preserve">All voting members of the SRF Board of Directors are required to sign a Memorandum of Understanding outlining their responsibilities and obligations, and to submit a declaration of potential conflict of interest. SRF reaffirms that all </w:t>
      </w:r>
      <w:r w:rsidRPr="7830939F" w:rsidR="006720A8">
        <w:rPr>
          <w:rFonts w:ascii="Arial" w:hAnsi="Arial" w:eastAsia="Arial" w:cs="Arial"/>
          <w:sz w:val="20"/>
          <w:szCs w:val="20"/>
          <w:lang w:val="fr-FR"/>
        </w:rPr>
        <w:t xml:space="preserve">pre-selected </w:t>
      </w:r>
      <w:r w:rsidRPr="7830939F">
        <w:rPr>
          <w:rFonts w:ascii="Arial" w:hAnsi="Arial" w:eastAsia="Arial" w:cs="Arial"/>
          <w:sz w:val="20"/>
          <w:szCs w:val="20"/>
          <w:lang w:val="fr-FR"/>
        </w:rPr>
        <w:t xml:space="preserve">SRF Board members are required to disclose any situation that constitutes or may be construed as a conflict of interest prior to joining the SRF Board. Thereafter, any situation that could constitute or be interpreted as a type of conflict of interest must be notified.</w:t>
      </w:r>
    </w:p>
    <w:p xmlns:wp14="http://schemas.microsoft.com/office/word/2010/wordml" w:rsidP="1AF22F21" w14:paraId="314E2D12" wp14:textId="77777777" wp14:noSpellErr="1">
      <w:pPr>
        <w:tabs>
          <w:tab w:val="left" w:pos="142"/>
        </w:tabs>
        <w:spacing w:line="254" w:lineRule="auto"/>
        <w:jc w:val="both"/>
        <w:rPr>
          <w:rFonts w:ascii="Arial" w:hAnsi="Arial" w:eastAsia="Arial" w:cs="Arial"/>
          <w:sz w:val="20"/>
          <w:szCs w:val="20"/>
          <w:lang w:val="fr-FR"/>
        </w:rPr>
      </w:pPr>
      <w:r w:rsidRPr="1AF22F21" w:rsidR="1AF22F21">
        <w:rPr>
          <w:rFonts w:ascii="Arial" w:hAnsi="Arial" w:eastAsia="Arial" w:cs="Arial"/>
          <w:sz w:val="20"/>
          <w:szCs w:val="20"/>
          <w:lang w:val="fr-FR"/>
        </w:rPr>
        <w:t xml:space="preserve">Non-permanent Board members will serve </w:t>
      </w:r>
      <w:r w:rsidRPr="1AF22F21" w:rsidR="1AF22F21">
        <w:rPr>
          <w:rFonts w:ascii="Arial" w:hAnsi="Arial" w:eastAsia="Arial" w:cs="Arial"/>
          <w:sz w:val="20"/>
          <w:szCs w:val="20"/>
          <w:lang w:val="fr-FR"/>
        </w:rPr>
        <w:t xml:space="preserve">for a period of </w:t>
      </w:r>
      <w:r w:rsidRPr="1AF22F21" w:rsidR="1AF22F21">
        <w:rPr>
          <w:rFonts w:ascii="Arial" w:hAnsi="Arial" w:eastAsia="Arial" w:cs="Arial"/>
          <w:sz w:val="20"/>
          <w:szCs w:val="20"/>
          <w:lang w:val="fr-FR"/>
        </w:rPr>
        <w:t xml:space="preserve">12 </w:t>
      </w:r>
      <w:r w:rsidRPr="1AF22F21" w:rsidR="1AF22F21">
        <w:rPr>
          <w:rFonts w:ascii="Arial" w:hAnsi="Arial" w:eastAsia="Arial" w:cs="Arial"/>
          <w:sz w:val="20"/>
          <w:szCs w:val="20"/>
          <w:lang w:val="fr-FR"/>
        </w:rPr>
        <w:t xml:space="preserve">months, after which they will be replaced </w:t>
      </w:r>
      <w:r w:rsidRPr="1AF22F21" w:rsidR="1AF22F21">
        <w:rPr>
          <w:rFonts w:ascii="Arial" w:hAnsi="Arial" w:eastAsia="Arial" w:cs="Arial"/>
          <w:sz w:val="20"/>
          <w:szCs w:val="20"/>
          <w:lang w:val="fr-FR"/>
        </w:rPr>
        <w:t>on a rotating basis</w:t>
      </w:r>
      <w:r w:rsidRPr="1AF22F21" w:rsidR="1AF22F21">
        <w:rPr>
          <w:rFonts w:ascii="Arial" w:hAnsi="Arial" w:eastAsia="Arial" w:cs="Arial"/>
          <w:sz w:val="20"/>
          <w:szCs w:val="20"/>
          <w:lang w:val="fr-FR"/>
        </w:rPr>
        <w:t>, maintaining the exact composition of the Board</w:t>
      </w:r>
      <w:r w:rsidRPr="1AF22F21" w:rsidR="1AF22F21">
        <w:rPr>
          <w:rFonts w:ascii="Arial" w:hAnsi="Arial" w:eastAsia="Arial" w:cs="Arial"/>
          <w:sz w:val="20"/>
          <w:szCs w:val="20"/>
          <w:lang w:val="fr-FR"/>
        </w:rPr>
        <w:t xml:space="preserve">. </w:t>
      </w:r>
      <w:r w:rsidRPr="1AF22F21" w:rsidR="1AF22F21">
        <w:rPr>
          <w:rFonts w:ascii="Arial" w:hAnsi="Arial" w:eastAsia="Arial" w:cs="Arial"/>
          <w:sz w:val="20"/>
          <w:szCs w:val="20"/>
          <w:lang w:val="fr-FR"/>
        </w:rPr>
        <w:t xml:space="preserve">Non-permanent </w:t>
      </w:r>
      <w:r w:rsidRPr="1AF22F21" w:rsidR="1AF22F21">
        <w:rPr>
          <w:rFonts w:ascii="Arial" w:hAnsi="Arial" w:eastAsia="Arial" w:cs="Arial"/>
          <w:sz w:val="20"/>
          <w:szCs w:val="20"/>
          <w:lang w:val="fr-FR"/>
        </w:rPr>
        <w:t xml:space="preserve">INGO </w:t>
      </w:r>
      <w:r w:rsidRPr="1AF22F21" w:rsidR="1AF22F21">
        <w:rPr>
          <w:rFonts w:ascii="Arial" w:hAnsi="Arial" w:eastAsia="Arial" w:cs="Arial"/>
          <w:sz w:val="20"/>
          <w:szCs w:val="20"/>
          <w:lang w:val="fr-FR"/>
        </w:rPr>
        <w:t xml:space="preserve">members </w:t>
      </w:r>
      <w:r w:rsidRPr="1AF22F21" w:rsidR="1AF22F21">
        <w:rPr>
          <w:rFonts w:ascii="Arial" w:hAnsi="Arial" w:eastAsia="Arial" w:cs="Arial"/>
          <w:sz w:val="20"/>
          <w:szCs w:val="20"/>
          <w:lang w:val="fr-FR"/>
        </w:rPr>
        <w:t xml:space="preserve">(3) </w:t>
      </w:r>
      <w:r w:rsidRPr="1AF22F21" w:rsidR="1AF22F21">
        <w:rPr>
          <w:rFonts w:ascii="Arial" w:hAnsi="Arial" w:eastAsia="Arial" w:cs="Arial"/>
          <w:sz w:val="20"/>
          <w:szCs w:val="20"/>
          <w:lang w:val="fr-FR"/>
        </w:rPr>
        <w:t xml:space="preserve">will rotate </w:t>
      </w:r>
      <w:r w:rsidRPr="1AF22F21" w:rsidR="1AF22F21">
        <w:rPr>
          <w:rFonts w:ascii="Arial" w:hAnsi="Arial" w:eastAsia="Arial" w:cs="Arial"/>
          <w:sz w:val="20"/>
          <w:szCs w:val="20"/>
          <w:lang w:val="fr-FR"/>
        </w:rPr>
        <w:t xml:space="preserve">1/3 in even-numbered years and 2/3 in odd-numbered years. The rotation of ONGN members </w:t>
      </w:r>
      <w:r w:rsidRPr="1AF22F21" w:rsidR="1AF22F21">
        <w:rPr>
          <w:rFonts w:ascii="Arial" w:hAnsi="Arial" w:eastAsia="Arial" w:cs="Arial"/>
          <w:sz w:val="20"/>
          <w:szCs w:val="20"/>
          <w:lang w:val="fr-FR"/>
        </w:rPr>
        <w:t xml:space="preserve">(4) </w:t>
      </w:r>
      <w:r w:rsidRPr="1AF22F21" w:rsidR="1AF22F21">
        <w:rPr>
          <w:rFonts w:ascii="Arial" w:hAnsi="Arial" w:eastAsia="Arial" w:cs="Arial"/>
          <w:sz w:val="20"/>
          <w:szCs w:val="20"/>
          <w:lang w:val="fr-FR"/>
        </w:rPr>
        <w:t>will be by half each year</w:t>
      </w:r>
      <w:r w:rsidRPr="1AF22F21" w:rsidR="1AF22F21">
        <w:rPr>
          <w:rFonts w:ascii="Arial" w:hAnsi="Arial" w:eastAsia="Arial" w:cs="Arial"/>
          <w:sz w:val="20"/>
          <w:szCs w:val="20"/>
          <w:lang w:val="fr-FR"/>
        </w:rPr>
        <w:t xml:space="preserve">. </w:t>
      </w:r>
    </w:p>
    <w:p xmlns:wp14="http://schemas.microsoft.com/office/word/2010/wordml" w:rsidP="1AF22F21" w14:paraId="7003B0BB" wp14:textId="77777777" wp14:noSpellErr="1">
      <w:pPr>
        <w:tabs>
          <w:tab w:val="left" w:pos="1843"/>
        </w:tabs>
        <w:spacing w:line="256" w:lineRule="auto"/>
        <w:jc w:val="both"/>
        <w:rPr>
          <w:rFonts w:ascii="Arial" w:hAnsi="Arial" w:eastAsia="Arial" w:cs="Arial"/>
          <w:sz w:val="20"/>
          <w:szCs w:val="20"/>
          <w:lang w:val="fr-FR"/>
        </w:rPr>
      </w:pPr>
      <w:r w:rsidRPr="1AF22F21" w:rsidR="1AF22F21">
        <w:rPr>
          <w:rFonts w:ascii="Arial" w:hAnsi="Arial" w:eastAsia="Arial" w:cs="Arial"/>
          <w:sz w:val="20"/>
          <w:szCs w:val="20"/>
          <w:lang w:val="fr-FR"/>
        </w:rPr>
        <w:t xml:space="preserve">For further details, see </w:t>
      </w:r>
      <w:r w:rsidRPr="1AF22F21" w:rsidR="00062D7A">
        <w:rPr>
          <w:rFonts w:ascii="Arial" w:hAnsi="Arial" w:eastAsia="Arial" w:cs="Arial"/>
          <w:sz w:val="20"/>
          <w:szCs w:val="20"/>
          <w:lang w:val="fr-FR"/>
        </w:rPr>
        <w:t xml:space="preserve">the governance framework: </w:t>
      </w:r>
      <w:hyperlink r:id="R4cdbce186f2a462d">
        <w:r w:rsidRPr="1AF22F21" w:rsidR="00C62D77">
          <w:rPr>
            <w:rStyle w:val="Hyperlink"/>
            <w:rFonts w:ascii="Arial" w:hAnsi="Arial" w:eastAsia="Arial" w:cs="Arial"/>
            <w:sz w:val="20"/>
            <w:szCs w:val="20"/>
            <w:lang w:val="fr-FR"/>
          </w:rPr>
          <w:t>3-srf-rôle-de-la-gouvernance-structure-et-fonctionnement.docx (live.com)</w:t>
        </w:r>
      </w:hyperlink>
    </w:p>
    <w:p xmlns:wp14="http://schemas.microsoft.com/office/word/2010/wordml" w14:paraId="4F0D7AA4" wp14:textId="77777777">
      <w:pPr>
        <w:pStyle w:val="ListParagraph"/>
        <w:numPr>
          <w:ilvl w:val="0"/>
          <w:numId w:val="22"/>
        </w:numPr>
        <w:spacing w:line="240" w:lineRule="auto"/>
        <w:jc w:val="both"/>
        <w:rPr>
          <w:rFonts w:ascii="Arial" w:hAnsi="Arial" w:eastAsia="Arial" w:cs="Arial"/>
          <w:b/>
          <w:bCs/>
          <w:color w:val="C00000"/>
          <w:sz w:val="20"/>
          <w:szCs w:val="20"/>
          <w:lang w:val="fr-FR"/>
        </w:rPr>
      </w:pPr>
      <w:r w:rsidR="003059B3">
        <w:rPr>
          <w:rFonts w:ascii="Arial" w:hAnsi="Arial" w:eastAsia="Arial" w:cs="Arial"/>
          <w:b/>
          <w:bCs/>
          <w:color w:val="C00000"/>
          <w:sz w:val="20"/>
          <w:szCs w:val="20"/>
          <w:lang w:val="fr-FR"/>
        </w:rPr>
        <w:t xml:space="preserve">Selection of national and international NGO representatives on the </w:t>
      </w:r>
      <w:r w:rsidRPr="51BF87BE" w:rsidR="003059B3">
        <w:rPr>
          <w:rFonts w:ascii="Arial" w:hAnsi="Arial" w:eastAsia="Arial" w:cs="Arial"/>
          <w:b/>
          <w:bCs/>
          <w:color w:val="C00000"/>
          <w:sz w:val="20"/>
          <w:szCs w:val="20"/>
          <w:lang w:val="fr-FR"/>
        </w:rPr>
        <w:t xml:space="preserve">Board of Directors</w:t>
      </w:r>
    </w:p>
    <w:p xmlns:wp14="http://schemas.microsoft.com/office/word/2010/wordml" w14:paraId="071381C9" wp14:textId="77777777">
      <w:pPr>
        <w:tabs>
          <w:tab w:val="left" w:pos="142"/>
        </w:tabs>
        <w:spacing w:line="256" w:lineRule="auto"/>
        <w:jc w:val="both"/>
        <w:rPr>
          <w:rStyle w:val="normaltextrun"/>
          <w:rFonts w:ascii="Arial" w:hAnsi="Arial" w:eastAsia="Arial" w:cs="Arial"/>
          <w:sz w:val="20"/>
          <w:szCs w:val="20"/>
          <w:lang w:val="fr-FR"/>
        </w:rPr>
      </w:pPr>
      <w:r w:rsidRPr="51BF87BE">
        <w:rPr>
          <w:rStyle w:val="normaltextrun"/>
          <w:rFonts w:ascii="Arial" w:hAnsi="Arial" w:eastAsia="Arial" w:cs="Arial"/>
          <w:sz w:val="20"/>
          <w:szCs w:val="20"/>
          <w:lang w:val="fr-FR"/>
        </w:rPr>
        <w:t xml:space="preserve">The selection of board members for </w:t>
      </w:r>
      <w:r w:rsidR="00DF6E96">
        <w:rPr>
          <w:rStyle w:val="normaltextrun"/>
          <w:rFonts w:ascii="Arial" w:hAnsi="Arial" w:eastAsia="Arial" w:cs="Arial"/>
          <w:sz w:val="20"/>
          <w:szCs w:val="20"/>
          <w:lang w:val="fr-FR"/>
        </w:rPr>
        <w:t xml:space="preserve">both </w:t>
      </w:r>
      <w:r w:rsidRPr="51BF87BE">
        <w:rPr>
          <w:rStyle w:val="normaltextrun"/>
          <w:rFonts w:ascii="Arial" w:hAnsi="Arial" w:eastAsia="Arial" w:cs="Arial"/>
          <w:sz w:val="20"/>
          <w:szCs w:val="20"/>
          <w:lang w:val="fr-FR"/>
        </w:rPr>
        <w:t xml:space="preserve">national </w:t>
      </w:r>
      <w:r w:rsidR="00DF6E96">
        <w:rPr>
          <w:rStyle w:val="normaltextrun"/>
          <w:rFonts w:ascii="Arial" w:hAnsi="Arial" w:eastAsia="Arial" w:cs="Arial"/>
          <w:sz w:val="20"/>
          <w:szCs w:val="20"/>
          <w:lang w:val="fr-FR"/>
        </w:rPr>
        <w:t xml:space="preserve">and international </w:t>
      </w:r>
      <w:r w:rsidRPr="51BF87BE">
        <w:rPr>
          <w:rStyle w:val="normaltextrun"/>
          <w:rFonts w:ascii="Arial" w:hAnsi="Arial" w:eastAsia="Arial" w:cs="Arial"/>
          <w:sz w:val="20"/>
          <w:szCs w:val="20"/>
          <w:lang w:val="fr-FR"/>
        </w:rPr>
        <w:t xml:space="preserve">NGO representatives </w:t>
      </w:r>
      <w:r w:rsidRPr="51BF87BE">
        <w:rPr>
          <w:rStyle w:val="normaltextrun"/>
          <w:rFonts w:ascii="Arial" w:hAnsi="Arial" w:eastAsia="Arial" w:cs="Arial"/>
          <w:sz w:val="20"/>
          <w:szCs w:val="20"/>
          <w:lang w:val="fr-FR"/>
        </w:rPr>
        <w:t xml:space="preserve">will be transparent and competitive. This selection will be made on the basis of this call for expressions of interest, which includes a brief written expression of interest and an oral presentation/discussion. </w:t>
      </w:r>
      <w:r w:rsidR="00441E29">
        <w:rPr>
          <w:rStyle w:val="normaltextrun"/>
          <w:rFonts w:ascii="Arial" w:hAnsi="Arial" w:eastAsia="Arial" w:cs="Arial"/>
          <w:sz w:val="20"/>
          <w:szCs w:val="20"/>
          <w:lang w:val="fr-FR"/>
        </w:rPr>
        <w:t xml:space="preserve">The panel will be composed of FCDO, DRC and the Chairman of the Board of Directors. </w:t>
      </w:r>
    </w:p>
    <w:p xmlns:wp14="http://schemas.microsoft.com/office/word/2010/wordml" w14:paraId="2710403B" wp14:textId="77777777">
      <w:pPr>
        <w:tabs>
          <w:tab w:val="left" w:pos="142"/>
        </w:tabs>
        <w:spacing w:line="256" w:lineRule="auto"/>
        <w:jc w:val="both"/>
        <w:rPr>
          <w:rStyle w:val="normaltextrun"/>
          <w:rFonts w:ascii="Arial" w:hAnsi="Arial" w:eastAsia="Arial" w:cs="Arial"/>
          <w:sz w:val="20"/>
          <w:szCs w:val="20"/>
          <w:lang w:val="fr-FR"/>
        </w:rPr>
      </w:pPr>
      <w:r>
        <w:rPr>
          <w:rStyle w:val="normaltextrun"/>
          <w:rFonts w:ascii="Arial" w:hAnsi="Arial" w:eastAsia="Arial" w:cs="Arial"/>
          <w:sz w:val="20"/>
          <w:szCs w:val="20"/>
          <w:lang w:val="fr-FR"/>
        </w:rPr>
        <w:t xml:space="preserve">The selection criteria for representatives of national and international NGOs are significantly different</w:t>
      </w:r>
      <w:r w:rsidR="00E811A1">
        <w:rPr>
          <w:rStyle w:val="normaltextrun"/>
          <w:rFonts w:ascii="Arial" w:hAnsi="Arial" w:eastAsia="Arial" w:cs="Arial"/>
          <w:sz w:val="20"/>
          <w:szCs w:val="20"/>
          <w:lang w:val="fr-FR"/>
        </w:rPr>
        <w:t xml:space="preserve">. </w:t>
      </w:r>
      <w:r w:rsidRPr="006875D7" w:rsidR="00E811A1">
        <w:rPr>
          <w:rFonts w:ascii="Arial" w:hAnsi="Arial" w:eastAsia="Arial" w:cs="Arial"/>
          <w:sz w:val="20"/>
          <w:szCs w:val="20"/>
          <w:lang w:val="fr-BE"/>
        </w:rPr>
        <w:t xml:space="preserve">The minimum eligibility criteria for an INGO to become a </w:t>
      </w:r>
      <w:r w:rsidRPr="006875D7" w:rsidR="00E811A1">
        <w:rPr>
          <w:rFonts w:ascii="Arial" w:hAnsi="Arial" w:eastAsia="Arial" w:cs="Arial"/>
          <w:sz w:val="20"/>
          <w:szCs w:val="20"/>
          <w:lang w:val="fr-BE"/>
        </w:rPr>
        <w:t xml:space="preserve">member of the SRF Board of Directors are based on the ability to influence by creating synergy between </w:t>
      </w:r>
      <w:r w:rsidR="00E811A1">
        <w:rPr>
          <w:rFonts w:ascii="Arial" w:hAnsi="Arial" w:eastAsia="Arial" w:cs="Arial"/>
          <w:sz w:val="20"/>
          <w:szCs w:val="20"/>
          <w:lang w:val="fr-BE"/>
        </w:rPr>
        <w:t xml:space="preserve">SRF's operational </w:t>
      </w:r>
      <w:r w:rsidRPr="006875D7" w:rsidR="00E811A1">
        <w:rPr>
          <w:rFonts w:ascii="Arial" w:hAnsi="Arial" w:eastAsia="Arial" w:cs="Arial"/>
          <w:sz w:val="20"/>
          <w:szCs w:val="20"/>
          <w:lang w:val="fr-BE"/>
        </w:rPr>
        <w:t xml:space="preserve">zones </w:t>
      </w:r>
      <w:r w:rsidRPr="006F51C6" w:rsidR="00E811A1">
        <w:rPr>
          <w:rFonts w:ascii="Arial" w:hAnsi="Arial" w:eastAsia="Times New Roman" w:cs="Arial"/>
          <w:sz w:val="20"/>
          <w:szCs w:val="20"/>
          <w:lang w:val="fr-FR"/>
        </w:rPr>
        <w:t xml:space="preserve">(</w:t>
      </w:r>
      <w:r w:rsidR="00E811A1">
        <w:rPr>
          <w:rFonts w:ascii="Arial" w:hAnsi="Arial" w:eastAsia="Times New Roman" w:cs="Arial"/>
          <w:sz w:val="20"/>
          <w:szCs w:val="20"/>
          <w:lang w:val="fr-FR"/>
        </w:rPr>
        <w:t xml:space="preserve">Central Sahel</w:t>
      </w:r>
      <w:r w:rsidRPr="006F51C6" w:rsidR="00E811A1">
        <w:rPr>
          <w:rFonts w:ascii="Arial" w:hAnsi="Arial" w:eastAsia="Times New Roman" w:cs="Arial"/>
          <w:sz w:val="20"/>
          <w:szCs w:val="20"/>
          <w:lang w:val="fr-FR"/>
        </w:rPr>
        <w:t xml:space="preserve">, Lake Chad Basin and Eastern Chad</w:t>
      </w:r>
      <w:r w:rsidRPr="006875D7" w:rsidR="00E811A1">
        <w:rPr>
          <w:rFonts w:ascii="Arial" w:hAnsi="Arial" w:eastAsia="Arial" w:cs="Arial"/>
          <w:sz w:val="20"/>
          <w:szCs w:val="20"/>
          <w:lang w:val="fr-BE"/>
        </w:rPr>
        <w:t xml:space="preserve">) and the regional level, as well as to support SRF's strategic ambition </w:t>
      </w:r>
      <w:r w:rsidR="00F548EB">
        <w:rPr>
          <w:rFonts w:ascii="Arial" w:hAnsi="Arial" w:eastAsia="Arial" w:cs="Arial"/>
          <w:sz w:val="20"/>
          <w:szCs w:val="20"/>
          <w:lang w:val="fr-BE"/>
        </w:rPr>
        <w:t xml:space="preserve">at the global level. </w:t>
      </w:r>
      <w:r w:rsidR="00493AC7">
        <w:rPr>
          <w:rFonts w:ascii="Arial" w:hAnsi="Arial" w:eastAsia="Arial" w:cs="Arial"/>
          <w:sz w:val="20"/>
          <w:szCs w:val="20"/>
          <w:lang w:val="fr-BE"/>
        </w:rPr>
        <w:t xml:space="preserve">Selection criteria for national NGOs </w:t>
      </w:r>
      <w:r w:rsidR="00116E8F">
        <w:rPr>
          <w:rFonts w:ascii="Arial" w:hAnsi="Arial" w:eastAsia="Arial" w:cs="Arial"/>
          <w:sz w:val="20"/>
          <w:szCs w:val="20"/>
          <w:lang w:val="fr-BE"/>
        </w:rPr>
        <w:t xml:space="preserve">are </w:t>
      </w:r>
      <w:r w:rsidR="00E45B85">
        <w:rPr>
          <w:rFonts w:ascii="Arial" w:hAnsi="Arial" w:eastAsia="Arial" w:cs="Arial"/>
          <w:sz w:val="20"/>
          <w:szCs w:val="20"/>
          <w:lang w:val="fr-BE"/>
        </w:rPr>
        <w:t xml:space="preserve">based </w:t>
      </w:r>
      <w:r w:rsidR="00116E8F">
        <w:rPr>
          <w:rFonts w:ascii="Arial" w:hAnsi="Arial" w:eastAsia="Arial" w:cs="Arial"/>
          <w:sz w:val="20"/>
          <w:szCs w:val="20"/>
          <w:lang w:val="fr-BE"/>
        </w:rPr>
        <w:t xml:space="preserve">on organizational capacity</w:t>
      </w:r>
      <w:r w:rsidR="00646D1F">
        <w:rPr>
          <w:rFonts w:ascii="Arial" w:hAnsi="Arial" w:eastAsia="Arial" w:cs="Arial"/>
          <w:sz w:val="20"/>
          <w:szCs w:val="20"/>
          <w:lang w:val="fr-BE"/>
        </w:rPr>
        <w:t xml:space="preserve">, </w:t>
      </w:r>
      <w:r w:rsidR="002B1AAC">
        <w:rPr>
          <w:rFonts w:ascii="Arial" w:hAnsi="Arial" w:eastAsia="Arial" w:cs="Arial"/>
          <w:sz w:val="20"/>
          <w:szCs w:val="20"/>
          <w:lang w:val="fr-BE"/>
        </w:rPr>
        <w:t xml:space="preserve">experience </w:t>
      </w:r>
      <w:r w:rsidR="00646D1F">
        <w:rPr>
          <w:rFonts w:ascii="Arial" w:hAnsi="Arial" w:eastAsia="Arial" w:cs="Arial"/>
          <w:sz w:val="20"/>
          <w:szCs w:val="20"/>
          <w:lang w:val="fr-BE"/>
        </w:rPr>
        <w:t xml:space="preserve">in implementing humanitarian projects and capacity to influence, </w:t>
      </w:r>
      <w:r w:rsidR="002B1AAC">
        <w:rPr>
          <w:rFonts w:ascii="Arial" w:hAnsi="Arial" w:eastAsia="Arial" w:cs="Arial"/>
          <w:sz w:val="20"/>
          <w:szCs w:val="20"/>
          <w:lang w:val="fr-BE"/>
        </w:rPr>
        <w:t xml:space="preserve">mainly </w:t>
      </w:r>
      <w:r w:rsidR="00646D1F">
        <w:rPr>
          <w:rFonts w:ascii="Arial" w:hAnsi="Arial" w:eastAsia="Arial" w:cs="Arial"/>
          <w:sz w:val="20"/>
          <w:szCs w:val="20"/>
          <w:lang w:val="fr-BE"/>
        </w:rPr>
        <w:t xml:space="preserve">at </w:t>
      </w:r>
      <w:r w:rsidR="00CB290D">
        <w:rPr>
          <w:rFonts w:ascii="Arial" w:hAnsi="Arial" w:eastAsia="Arial" w:cs="Arial"/>
          <w:sz w:val="20"/>
          <w:szCs w:val="20"/>
          <w:lang w:val="fr-BE"/>
        </w:rPr>
        <w:t xml:space="preserve">national</w:t>
      </w:r>
      <w:r w:rsidR="00646D1F">
        <w:rPr>
          <w:rFonts w:ascii="Arial" w:hAnsi="Arial" w:eastAsia="Arial" w:cs="Arial"/>
          <w:sz w:val="20"/>
          <w:szCs w:val="20"/>
          <w:lang w:val="fr-BE"/>
        </w:rPr>
        <w:t xml:space="preserve"> level </w:t>
      </w:r>
      <w:r w:rsidR="00CB290D">
        <w:rPr>
          <w:rFonts w:ascii="Arial" w:hAnsi="Arial" w:eastAsia="Arial" w:cs="Arial"/>
          <w:sz w:val="20"/>
          <w:szCs w:val="20"/>
          <w:lang w:val="fr-BE"/>
        </w:rPr>
        <w:t xml:space="preserve">and to a lesser </w:t>
      </w:r>
      <w:r w:rsidR="00CB290D">
        <w:rPr>
          <w:rFonts w:ascii="Arial" w:hAnsi="Arial" w:eastAsia="Arial" w:cs="Arial"/>
          <w:sz w:val="20"/>
          <w:szCs w:val="20"/>
          <w:lang w:val="fr-BE"/>
        </w:rPr>
        <w:t xml:space="preserve">extent at regional and global level. </w:t>
      </w:r>
      <w:r w:rsidR="00895A83">
        <w:rPr>
          <w:rStyle w:val="normaltextrun"/>
          <w:rFonts w:ascii="Arial" w:hAnsi="Arial" w:eastAsia="Arial" w:cs="Arial"/>
          <w:sz w:val="20"/>
          <w:szCs w:val="20"/>
          <w:lang w:val="fr-FR"/>
        </w:rPr>
        <w:t xml:space="preserve">The application form is different for international and national NGOs</w:t>
      </w:r>
      <w:r w:rsidR="001E74C2">
        <w:rPr>
          <w:rStyle w:val="normaltextrun"/>
          <w:rFonts w:ascii="Arial" w:hAnsi="Arial" w:eastAsia="Arial" w:cs="Arial"/>
          <w:sz w:val="20"/>
          <w:szCs w:val="20"/>
          <w:lang w:val="fr-FR"/>
        </w:rPr>
        <w:t xml:space="preserve">. </w:t>
      </w:r>
    </w:p>
    <w:p w:rsidRPr="00CB290D" w:rsidR="00CB290D" w:rsidP="00895A83" w:rsidRDefault="00CB290D" w14:paraId="4194DEC9" w14:textId="77777777">
      <w:pPr>
        <w:tabs>
          <w:tab w:val="left" w:pos="142"/>
        </w:tabs>
        <w:spacing w:line="256" w:lineRule="auto"/>
        <w:jc w:val="both"/>
        <w:rPr>
          <w:rFonts w:ascii="Arial" w:hAnsi="Arial" w:eastAsia="Arial" w:cs="Arial"/>
          <w:sz w:val="20"/>
          <w:szCs w:val="20"/>
          <w:lang w:val="fr-BE"/>
        </w:rPr>
      </w:pPr>
    </w:p>
    <w:p xmlns:wp14="http://schemas.microsoft.com/office/word/2010/wordml" w14:paraId="3BC969C6" wp14:textId="77777777">
      <w:pPr>
        <w:pStyle w:val="ListParagraph"/>
        <w:numPr>
          <w:ilvl w:val="0"/>
          <w:numId w:val="22"/>
        </w:numPr>
        <w:spacing w:line="240" w:lineRule="auto"/>
        <w:jc w:val="both"/>
        <w:rPr>
          <w:rFonts w:ascii="Arial" w:hAnsi="Arial" w:eastAsia="Arial" w:cs="Arial"/>
          <w:b/>
          <w:bCs/>
          <w:color w:val="C00000"/>
          <w:sz w:val="20"/>
          <w:szCs w:val="20"/>
          <w:lang w:val="fr-FR"/>
        </w:rPr>
      </w:pPr>
      <w:r w:rsidRPr="006611BF">
        <w:rPr>
          <w:rFonts w:ascii="Arial" w:hAnsi="Arial" w:cs="Arial"/>
          <w:b/>
          <w:bCs/>
          <w:color w:val="C00000"/>
          <w:sz w:val="20"/>
          <w:szCs w:val="20"/>
        </w:rPr>
        <w:t xml:space="preserve">Key considerations in determining your interest in </w:t>
      </w:r>
      <w:r>
        <w:rPr>
          <w:rFonts w:ascii="Arial" w:hAnsi="Arial" w:cs="Arial"/>
          <w:b/>
          <w:bCs/>
          <w:color w:val="C00000"/>
          <w:sz w:val="20"/>
          <w:szCs w:val="20"/>
        </w:rPr>
        <w:t xml:space="preserve">joining the SRF Board of Directors </w:t>
      </w:r>
    </w:p>
    <w:p w:rsidRPr="00C31683" w:rsidR="00C31683" w:rsidP="00C31683" w:rsidRDefault="00C31683" w14:paraId="4A88D9C7" w14:textId="77777777">
      <w:pPr>
        <w:pStyle w:val="ListParagraph"/>
        <w:spacing w:line="240" w:lineRule="auto"/>
        <w:ind w:start="360"/>
        <w:jc w:val="both"/>
        <w:rPr>
          <w:rFonts w:ascii="Arial" w:hAnsi="Arial" w:eastAsia="Arial" w:cs="Arial"/>
          <w:b/>
          <w:bCs/>
          <w:color w:val="C00000"/>
          <w:sz w:val="20"/>
          <w:szCs w:val="20"/>
          <w:lang w:val="fr-FR"/>
        </w:rPr>
      </w:pPr>
    </w:p>
    <w:p xmlns:wp14="http://schemas.microsoft.com/office/word/2010/wordml" w:rsidP="1AF22F21" w14:paraId="665E2A44" wp14:textId="77777777" wp14:noSpellErr="1">
      <w:pPr>
        <w:pStyle w:val="ListParagraph"/>
        <w:numPr>
          <w:ilvl w:val="0"/>
          <w:numId w:val="15"/>
        </w:numPr>
        <w:spacing w:after="0" w:line="240" w:lineRule="auto"/>
        <w:jc w:val="both"/>
        <w:rPr>
          <w:rStyle w:val="normaltextrun"/>
          <w:rFonts w:ascii="Arial" w:hAnsi="Arial" w:eastAsia="Arial" w:cs="Arial"/>
          <w:sz w:val="20"/>
          <w:szCs w:val="20"/>
          <w:lang w:val="fr-FR"/>
        </w:rPr>
      </w:pPr>
      <w:r w:rsidRPr="1AF22F21" w:rsidR="1AF22F21">
        <w:rPr>
          <w:rStyle w:val="normaltextrun"/>
          <w:rFonts w:ascii="Arial" w:hAnsi="Arial" w:eastAsia="Arial" w:cs="Arial"/>
          <w:sz w:val="20"/>
          <w:szCs w:val="20"/>
          <w:lang w:val="fr-FR"/>
        </w:rPr>
        <w:t xml:space="preserve">Interest in actively supporting SRF's strategic ambition to optimize resources for humanitarian response in </w:t>
      </w:r>
      <w:r w:rsidRPr="1AF22F21" w:rsidR="1AF22F21">
        <w:rPr>
          <w:rStyle w:val="normaltextrun"/>
          <w:rFonts w:ascii="Arial" w:hAnsi="Arial" w:eastAsia="Arial" w:cs="Arial"/>
          <w:sz w:val="20"/>
          <w:szCs w:val="20"/>
          <w:lang w:val="fr-FR"/>
        </w:rPr>
        <w:t xml:space="preserve">hard-to-reach areas </w:t>
      </w:r>
      <w:r w:rsidRPr="1AF22F21" w:rsidR="1AF22F21">
        <w:rPr>
          <w:rStyle w:val="normaltextrun"/>
          <w:rFonts w:ascii="Arial" w:hAnsi="Arial" w:eastAsia="Arial" w:cs="Arial"/>
          <w:sz w:val="20"/>
          <w:szCs w:val="20"/>
          <w:lang w:val="fr-FR"/>
        </w:rPr>
        <w:t xml:space="preserve">of the Sahel and to influence humanitarian reform in the Sahel region and beyond (including the localization agenda). </w:t>
      </w:r>
    </w:p>
    <w:p xmlns:wp14="http://schemas.microsoft.com/office/word/2010/wordml" w:rsidP="1AF22F21" w14:paraId="4D743E25" wp14:textId="77777777" wp14:noSpellErr="1">
      <w:pPr>
        <w:pStyle w:val="ListParagraph"/>
        <w:numPr>
          <w:ilvl w:val="0"/>
          <w:numId w:val="15"/>
        </w:numPr>
        <w:spacing w:after="0" w:line="240" w:lineRule="auto"/>
        <w:jc w:val="both"/>
        <w:rPr>
          <w:rStyle w:val="normaltextrun"/>
          <w:rFonts w:ascii="Arial" w:hAnsi="Arial" w:eastAsia="Arial" w:cs="Arial"/>
          <w:sz w:val="20"/>
          <w:szCs w:val="20"/>
          <w:lang w:val="fr-FR"/>
        </w:rPr>
      </w:pPr>
      <w:r w:rsidRPr="1AF22F21" w:rsidR="00611873">
        <w:rPr>
          <w:rStyle w:val="normaltextrun"/>
          <w:rFonts w:ascii="Arial" w:hAnsi="Arial" w:eastAsia="Arial" w:cs="Arial"/>
          <w:sz w:val="20"/>
          <w:szCs w:val="20"/>
          <w:lang w:val="fr-FR"/>
        </w:rPr>
        <w:t xml:space="preserve">NNGO </w:t>
      </w:r>
      <w:r w:rsidRPr="1AF22F21" w:rsidR="1AF22F21">
        <w:rPr>
          <w:rStyle w:val="normaltextrun"/>
          <w:rFonts w:ascii="Arial" w:hAnsi="Arial" w:eastAsia="Arial" w:cs="Arial"/>
          <w:sz w:val="20"/>
          <w:szCs w:val="20"/>
          <w:lang w:val="fr-FR"/>
        </w:rPr>
        <w:t xml:space="preserve">board members </w:t>
      </w:r>
      <w:r w:rsidRPr="1AF22F21" w:rsidR="1AF22F21">
        <w:rPr>
          <w:rStyle w:val="normaltextrun"/>
          <w:rFonts w:ascii="Arial" w:hAnsi="Arial" w:eastAsia="Arial" w:cs="Arial"/>
          <w:sz w:val="20"/>
          <w:szCs w:val="20"/>
          <w:lang w:val="fr-FR"/>
        </w:rPr>
        <w:t xml:space="preserve">are high-level representatives of their respective organizations </w:t>
      </w:r>
      <w:r w:rsidRPr="1AF22F21" w:rsidR="1AF22F21">
        <w:rPr>
          <w:rStyle w:val="normaltextrun"/>
          <w:rFonts w:ascii="Arial" w:hAnsi="Arial" w:eastAsia="Arial" w:cs="Arial"/>
          <w:sz w:val="20"/>
          <w:szCs w:val="20"/>
          <w:lang w:val="fr-FR"/>
        </w:rPr>
        <w:t xml:space="preserve">(country director or equivalent). Ideally, they are part of the humanitarian country team. </w:t>
      </w:r>
      <w:r w:rsidRPr="1AF22F21" w:rsidR="1AF22F21">
        <w:rPr>
          <w:rStyle w:val="normaltextrun"/>
          <w:rFonts w:ascii="Arial" w:hAnsi="Arial" w:eastAsia="Arial" w:cs="Arial"/>
          <w:sz w:val="20"/>
          <w:szCs w:val="20"/>
          <w:lang w:val="fr-FR"/>
        </w:rPr>
        <w:t xml:space="preserve">They represent the members of the forum/network to which they belong, and more broadly the group of national and local NGOs in the region; in other words, board members do not represent the interests of their respective organization, but of their wider group. </w:t>
      </w:r>
    </w:p>
    <w:p xmlns:wp14="http://schemas.microsoft.com/office/word/2010/wordml" w:rsidP="1AF22F21" w14:paraId="39416E33" wp14:textId="77777777" wp14:noSpellErr="1">
      <w:pPr>
        <w:pStyle w:val="ListParagraph"/>
        <w:numPr>
          <w:ilvl w:val="0"/>
          <w:numId w:val="15"/>
        </w:numPr>
        <w:spacing w:after="0" w:line="240" w:lineRule="auto"/>
        <w:jc w:val="both"/>
        <w:rPr>
          <w:rStyle w:val="normaltextrun"/>
          <w:rFonts w:ascii="Arial" w:hAnsi="Arial" w:eastAsia="Arial" w:cs="Arial"/>
          <w:sz w:val="20"/>
          <w:szCs w:val="20"/>
          <w:lang w:val="fr-FR"/>
        </w:rPr>
      </w:pPr>
      <w:r w:rsidRPr="1AF22F21" w:rsidR="1AF22F21">
        <w:rPr>
          <w:rStyle w:val="normaltextrun"/>
          <w:rFonts w:ascii="Arial" w:hAnsi="Arial" w:eastAsia="Arial" w:cs="Arial"/>
          <w:sz w:val="20"/>
          <w:szCs w:val="20"/>
          <w:lang w:val="fr-FR"/>
        </w:rPr>
        <w:t xml:space="preserve">Similarly, INGO representatives represent the </w:t>
      </w:r>
      <w:r w:rsidRPr="1AF22F21" w:rsidR="007B6F8F">
        <w:rPr>
          <w:rStyle w:val="normaltextrun"/>
          <w:rFonts w:ascii="Arial" w:hAnsi="Arial" w:eastAsia="Arial" w:cs="Arial"/>
          <w:sz w:val="20"/>
          <w:szCs w:val="20"/>
          <w:lang w:val="fr-FR"/>
        </w:rPr>
        <w:t>wider group of humanitarian INGOs</w:t>
      </w:r>
      <w:r w:rsidRPr="1AF22F21" w:rsidR="002162BB">
        <w:rPr>
          <w:rStyle w:val="normaltextrun"/>
          <w:rFonts w:ascii="Arial" w:hAnsi="Arial" w:eastAsia="Arial" w:cs="Arial"/>
          <w:sz w:val="20"/>
          <w:szCs w:val="20"/>
          <w:lang w:val="fr-FR"/>
        </w:rPr>
        <w:t xml:space="preserve">. </w:t>
      </w:r>
      <w:r w:rsidRPr="1AF22F21" w:rsidR="000B2684">
        <w:rPr>
          <w:rStyle w:val="normaltextrun"/>
          <w:rFonts w:ascii="Arial" w:hAnsi="Arial" w:eastAsia="Arial" w:cs="Arial"/>
          <w:sz w:val="20"/>
          <w:szCs w:val="20"/>
          <w:lang w:val="fr-FR"/>
        </w:rPr>
        <w:t xml:space="preserve">They are </w:t>
      </w:r>
      <w:r w:rsidRPr="1AF22F21" w:rsidR="000B2684">
        <w:rPr>
          <w:rStyle w:val="normaltextrun"/>
          <w:rFonts w:ascii="Arial" w:hAnsi="Arial" w:eastAsia="Arial" w:cs="Arial"/>
          <w:sz w:val="20"/>
          <w:szCs w:val="20"/>
          <w:lang w:val="fr-FR"/>
        </w:rPr>
        <w:t xml:space="preserve">high-level representatives of their respective organizations </w:t>
      </w:r>
      <w:r w:rsidRPr="1AF22F21" w:rsidR="000B2684">
        <w:rPr>
          <w:rStyle w:val="normaltextrun"/>
          <w:rFonts w:ascii="Arial" w:hAnsi="Arial" w:eastAsia="Arial" w:cs="Arial"/>
          <w:sz w:val="20"/>
          <w:szCs w:val="20"/>
          <w:lang w:val="fr-FR"/>
        </w:rPr>
        <w:t>(Regional Director or equivalent</w:t>
      </w:r>
      <w:r w:rsidRPr="1AF22F21" w:rsidR="00F30100">
        <w:rPr>
          <w:rStyle w:val="normaltextrun"/>
          <w:rFonts w:ascii="Arial" w:hAnsi="Arial" w:eastAsia="Arial" w:cs="Arial"/>
          <w:sz w:val="20"/>
          <w:szCs w:val="20"/>
          <w:lang w:val="fr-FR"/>
        </w:rPr>
        <w:t xml:space="preserve">). </w:t>
      </w:r>
    </w:p>
    <w:p xmlns:wp14="http://schemas.microsoft.com/office/word/2010/wordml" w:rsidP="1AF22F21" w14:paraId="60EE17B6" wp14:textId="77777777" wp14:noSpellErr="1">
      <w:pPr>
        <w:pStyle w:val="ListParagraph"/>
        <w:numPr>
          <w:ilvl w:val="0"/>
          <w:numId w:val="15"/>
        </w:numPr>
        <w:spacing w:after="0" w:line="240" w:lineRule="auto"/>
        <w:jc w:val="both"/>
        <w:rPr>
          <w:rStyle w:val="normaltextrun"/>
          <w:rFonts w:ascii="Arial" w:hAnsi="Arial" w:eastAsia="Arial" w:cs="Arial"/>
          <w:sz w:val="20"/>
          <w:szCs w:val="20"/>
          <w:lang w:val="fr-FR"/>
        </w:rPr>
      </w:pPr>
      <w:r w:rsidRPr="1AF22F21" w:rsidR="1AF22F21">
        <w:rPr>
          <w:rStyle w:val="normaltextrun"/>
          <w:rFonts w:ascii="Arial" w:hAnsi="Arial" w:eastAsia="Arial" w:cs="Arial"/>
          <w:sz w:val="20"/>
          <w:szCs w:val="20"/>
          <w:lang w:val="fr-FR"/>
        </w:rPr>
        <w:t>Board members (or their alternates) undertake to attend all meetings and to commit themselves fully to all tasks required by the Board (except for compelling reasons). It is therefore necessary to be able to devote time to preparing and attending quarterly meetings for the Board of Directors</w:t>
      </w:r>
      <w:r w:rsidRPr="1AF22F21" w:rsidR="1AF22F21">
        <w:rPr>
          <w:rStyle w:val="normaltextrun"/>
          <w:rFonts w:ascii="Arial" w:hAnsi="Arial" w:eastAsia="Arial" w:cs="Arial"/>
          <w:sz w:val="20"/>
          <w:szCs w:val="20"/>
          <w:lang w:val="fr-FR"/>
        </w:rPr>
        <w:t xml:space="preserve">. </w:t>
      </w:r>
    </w:p>
    <w:p xmlns:wp14="http://schemas.microsoft.com/office/word/2010/wordml" w14:paraId="2415ACC4" wp14:textId="77777777">
      <w:pPr>
        <w:pStyle w:val="ListParagraph"/>
        <w:numPr>
          <w:ilvl w:val="0"/>
          <w:numId w:val="15"/>
        </w:numPr>
        <w:spacing w:after="0" w:line="240" w:lineRule="auto"/>
        <w:jc w:val="both"/>
        <w:rPr>
          <w:rStyle w:val="normaltextrun"/>
          <w:rFonts w:ascii="Arial" w:hAnsi="Arial" w:eastAsia="Arial" w:cs="Arial"/>
          <w:sz w:val="20"/>
          <w:szCs w:val="20"/>
          <w:lang w:val="fr-FR"/>
        </w:rPr>
      </w:pPr>
      <w:r w:rsidRPr="51BF87BE">
        <w:rPr>
          <w:rStyle w:val="normaltextrun"/>
          <w:rFonts w:ascii="Arial" w:hAnsi="Arial" w:eastAsia="Arial" w:cs="Arial"/>
          <w:sz w:val="20"/>
          <w:szCs w:val="20"/>
          <w:lang w:val="fr-FR"/>
        </w:rPr>
        <w:t xml:space="preserve">Board meetings are normally held in Dakar in person. Online participation will be facilitated for </w:t>
      </w:r>
      <w:r w:rsidR="00D45554">
        <w:rPr>
          <w:rStyle w:val="normaltextrun"/>
          <w:rFonts w:ascii="Arial" w:hAnsi="Arial" w:eastAsia="Arial" w:cs="Arial"/>
          <w:sz w:val="20"/>
          <w:szCs w:val="20"/>
          <w:lang w:val="fr-FR"/>
        </w:rPr>
        <w:t xml:space="preserve">NNGO </w:t>
      </w:r>
      <w:r w:rsidRPr="51BF87BE">
        <w:rPr>
          <w:rStyle w:val="normaltextrun"/>
          <w:rFonts w:ascii="Arial" w:hAnsi="Arial" w:eastAsia="Arial" w:cs="Arial"/>
          <w:sz w:val="20"/>
          <w:szCs w:val="20"/>
          <w:lang w:val="fr-FR"/>
        </w:rPr>
        <w:t xml:space="preserve">members </w:t>
      </w:r>
      <w:r w:rsidRPr="51BF87BE">
        <w:rPr>
          <w:rStyle w:val="normaltextrun"/>
          <w:rFonts w:ascii="Arial" w:hAnsi="Arial" w:eastAsia="Arial" w:cs="Arial"/>
          <w:sz w:val="20"/>
          <w:szCs w:val="20"/>
          <w:lang w:val="fr-FR"/>
        </w:rPr>
        <w:t xml:space="preserve">based elsewhere. Where, exceptionally, the physical presence of all members is deemed necessary by the Board of Directors, SRF may cover the travel and accommodation costs of representatives of national NGOs and/or regional networks not based in Dakar, in accordance with SRF's internal reimbursement policy.</w:t>
      </w:r>
    </w:p>
    <w:p xmlns:wp14="http://schemas.microsoft.com/office/word/2010/wordml" w:rsidP="1AF22F21" w14:paraId="660A2124" wp14:textId="77777777" wp14:noSpellErr="1">
      <w:pPr>
        <w:pStyle w:val="ListParagraph"/>
        <w:numPr>
          <w:ilvl w:val="0"/>
          <w:numId w:val="15"/>
        </w:numPr>
        <w:spacing w:after="0" w:line="240" w:lineRule="auto"/>
        <w:jc w:val="both"/>
        <w:rPr>
          <w:rStyle w:val="normaltextrun"/>
          <w:rFonts w:ascii="Arial" w:hAnsi="Arial" w:eastAsia="Arial" w:cs="Arial"/>
          <w:sz w:val="20"/>
          <w:szCs w:val="20"/>
          <w:lang w:val="fr-FR"/>
        </w:rPr>
      </w:pPr>
      <w:r w:rsidRPr="1AF22F21" w:rsidR="1AF22F21">
        <w:rPr>
          <w:rStyle w:val="normaltextrun"/>
          <w:rFonts w:ascii="Arial" w:hAnsi="Arial" w:eastAsia="Arial" w:cs="Arial"/>
          <w:sz w:val="20"/>
          <w:szCs w:val="20"/>
          <w:lang w:val="fr-FR"/>
        </w:rPr>
        <w:t>Ability to relay key information discussed at board level, and to organize prior consultations with regional forums and/or networks not represented at fund board level.</w:t>
      </w:r>
    </w:p>
    <w:p xmlns:wp14="http://schemas.microsoft.com/office/word/2010/wordml" w:rsidP="1AF22F21" w14:paraId="5D4EBCA2" wp14:textId="77777777" wp14:noSpellErr="1">
      <w:pPr>
        <w:pStyle w:val="ListParagraph"/>
        <w:numPr>
          <w:ilvl w:val="0"/>
          <w:numId w:val="15"/>
        </w:numPr>
        <w:spacing w:after="0" w:line="240" w:lineRule="auto"/>
        <w:jc w:val="both"/>
        <w:rPr>
          <w:rStyle w:val="normaltextrun"/>
          <w:rFonts w:ascii="Arial" w:hAnsi="Arial" w:eastAsia="Arial" w:cs="Arial"/>
          <w:sz w:val="20"/>
          <w:szCs w:val="20"/>
          <w:lang w:val="fr-FR"/>
        </w:rPr>
      </w:pPr>
      <w:r w:rsidRPr="1AF22F21" w:rsidR="1AF22F21">
        <w:rPr>
          <w:rStyle w:val="normaltextrun"/>
          <w:rFonts w:ascii="Arial" w:hAnsi="Arial" w:eastAsia="Arial" w:cs="Arial"/>
          <w:sz w:val="20"/>
          <w:szCs w:val="20"/>
          <w:lang w:val="fr-FR"/>
        </w:rPr>
        <w:t xml:space="preserve">Willingness to sign the Memorandum of Understanding </w:t>
      </w:r>
      <w:r w:rsidRPr="1AF22F21" w:rsidR="00BB54BE">
        <w:rPr>
          <w:rFonts w:ascii="Arial" w:hAnsi="Arial" w:eastAsia="Arial" w:cs="Arial"/>
          <w:sz w:val="20"/>
          <w:szCs w:val="20"/>
          <w:lang w:val="fr-FR"/>
        </w:rPr>
        <w:t>outlining their responsibilities and obligations</w:t>
      </w:r>
      <w:r w:rsidRPr="1AF22F21" w:rsidR="002162BB">
        <w:rPr>
          <w:rStyle w:val="normaltextrun"/>
          <w:rFonts w:ascii="Arial" w:hAnsi="Arial" w:eastAsia="Arial" w:cs="Arial"/>
          <w:sz w:val="20"/>
          <w:szCs w:val="20"/>
          <w:lang w:val="fr-FR"/>
        </w:rPr>
        <w:t>.</w:t>
      </w:r>
    </w:p>
    <w:p w:rsidRPr="00E811A1" w:rsidR="0066204D" w:rsidP="003059B3" w:rsidRDefault="0066204D" w14:paraId="573AEA1E" w14:textId="1077F345">
      <w:pPr>
        <w:tabs>
          <w:tab w:val="left" w:pos="142"/>
        </w:tabs>
        <w:spacing w:line="256" w:lineRule="auto"/>
        <w:jc w:val="both"/>
        <w:rPr>
          <w:rFonts w:ascii="Arial" w:hAnsi="Arial" w:eastAsia="Arial" w:cs="Arial"/>
          <w:sz w:val="20"/>
          <w:szCs w:val="20"/>
          <w:lang w:val="fr-BE"/>
        </w:rPr>
      </w:pPr>
    </w:p>
    <w:p xmlns:wp14="http://schemas.microsoft.com/office/word/2010/wordml" w14:paraId="403735B4" wp14:textId="77777777">
      <w:pPr>
        <w:pStyle w:val="ListParagraph"/>
        <w:numPr>
          <w:ilvl w:val="0"/>
          <w:numId w:val="22"/>
        </w:numPr>
        <w:spacing w:line="240" w:lineRule="auto"/>
        <w:jc w:val="both"/>
        <w:rPr>
          <w:rFonts w:ascii="Arial" w:hAnsi="Arial" w:eastAsia="Arial" w:cs="Arial"/>
          <w:b/>
          <w:bCs/>
          <w:color w:val="C00000"/>
          <w:sz w:val="20"/>
          <w:szCs w:val="20"/>
          <w:lang w:val="fr-FR"/>
        </w:rPr>
      </w:pPr>
      <w:r w:rsidRPr="002A5007" w:rsidR="00365BE1">
        <w:rPr>
          <w:rFonts w:ascii="Arial" w:hAnsi="Arial" w:eastAsia="Arial" w:cs="Arial"/>
          <w:b/>
          <w:bCs/>
          <w:color w:val="C00000"/>
          <w:sz w:val="20"/>
          <w:szCs w:val="20"/>
          <w:lang w:val="fr-FR"/>
        </w:rPr>
        <w:t xml:space="preserve">Selection</w:t>
      </w:r>
      <w:r w:rsidRPr="002A5007">
        <w:rPr>
          <w:rFonts w:ascii="Arial" w:hAnsi="Arial" w:eastAsia="Arial" w:cs="Arial"/>
          <w:b/>
          <w:bCs/>
          <w:color w:val="C00000"/>
          <w:sz w:val="20"/>
          <w:szCs w:val="20"/>
          <w:lang w:val="fr-FR"/>
        </w:rPr>
        <w:t xml:space="preserve"> criteria for </w:t>
      </w:r>
      <w:r w:rsidR="00365BE1">
        <w:rPr>
          <w:rFonts w:ascii="Arial" w:hAnsi="Arial" w:eastAsia="Arial" w:cs="Arial"/>
          <w:b/>
          <w:bCs/>
          <w:color w:val="C00000"/>
          <w:sz w:val="20"/>
          <w:szCs w:val="20"/>
          <w:lang w:val="fr-FR"/>
        </w:rPr>
        <w:t xml:space="preserve">international NGO representatives on the </w:t>
      </w:r>
      <w:r w:rsidRPr="51BF87BE" w:rsidR="00365BE1">
        <w:rPr>
          <w:rFonts w:ascii="Arial" w:hAnsi="Arial" w:eastAsia="Arial" w:cs="Arial"/>
          <w:b/>
          <w:bCs/>
          <w:color w:val="C00000"/>
          <w:sz w:val="20"/>
          <w:szCs w:val="20"/>
          <w:lang w:val="fr-FR"/>
        </w:rPr>
        <w:t xml:space="preserve">Board of Directors</w:t>
      </w:r>
    </w:p>
    <w:p xmlns:wp14="http://schemas.microsoft.com/office/word/2010/wordml" w:rsidP="1AF22F21" w14:paraId="7DC0A79C" wp14:textId="77777777" wp14:noSpellErr="1">
      <w:pPr>
        <w:autoSpaceDE w:val="0"/>
        <w:autoSpaceDN w:val="0"/>
        <w:adjustRightInd w:val="0"/>
        <w:spacing w:after="0" w:line="240" w:lineRule="auto"/>
        <w:rPr>
          <w:rFonts w:ascii="Arial" w:hAnsi="Arial" w:cs="Arial"/>
          <w:color w:val="000000" w:themeColor="text1"/>
          <w:sz w:val="20"/>
          <w:szCs w:val="20"/>
          <w:lang w:val="fr-FR"/>
        </w:rPr>
      </w:pPr>
      <w:r w:rsidRPr="1AF22F21" w:rsidR="1AF22F21">
        <w:rPr>
          <w:rFonts w:ascii="Arial" w:hAnsi="Arial" w:cs="Arial"/>
          <w:color w:val="000000" w:themeColor="text1" w:themeTint="FF" w:themeShade="FF"/>
          <w:sz w:val="20"/>
          <w:szCs w:val="20"/>
          <w:lang w:val="fr-FR"/>
        </w:rPr>
        <w:t xml:space="preserve">INGO </w:t>
      </w:r>
      <w:r w:rsidRPr="1AF22F21" w:rsidR="1AF22F21">
        <w:rPr>
          <w:rFonts w:ascii="Arial" w:hAnsi="Arial" w:cs="Arial"/>
          <w:color w:val="000000" w:themeColor="text1" w:themeTint="FF" w:themeShade="FF"/>
          <w:sz w:val="20"/>
          <w:szCs w:val="20"/>
          <w:lang w:val="fr-FR"/>
        </w:rPr>
        <w:t xml:space="preserve">applications </w:t>
      </w:r>
      <w:r w:rsidRPr="1AF22F21" w:rsidR="1AF22F21">
        <w:rPr>
          <w:rFonts w:ascii="Arial" w:hAnsi="Arial" w:cs="Arial"/>
          <w:color w:val="000000" w:themeColor="text1" w:themeTint="FF" w:themeShade="FF"/>
          <w:sz w:val="20"/>
          <w:szCs w:val="20"/>
          <w:lang w:val="fr-FR"/>
        </w:rPr>
        <w:t>must be guided by the following minimum requirements:</w:t>
      </w:r>
    </w:p>
    <w:p xmlns:wp14="http://schemas.microsoft.com/office/word/2010/wordml" w14:paraId="6E31EC28" wp14:textId="77777777">
      <w:pPr>
        <w:pStyle w:val="ListParagraph"/>
        <w:numPr>
          <w:ilvl w:val="0"/>
          <w:numId w:val="33"/>
        </w:numPr>
        <w:tabs>
          <w:tab w:val="left" w:pos="1843"/>
        </w:tabs>
        <w:spacing w:after="0" w:line="240" w:lineRule="auto"/>
        <w:jc w:val="both"/>
        <w:rPr>
          <w:rFonts w:ascii="Arial" w:hAnsi="Arial" w:eastAsia="Arial" w:cs="Arial"/>
          <w:sz w:val="20"/>
          <w:szCs w:val="20"/>
          <w:lang w:val="fr-BE"/>
        </w:rPr>
      </w:pPr>
      <w:r w:rsidRPr="00474637">
        <w:rPr>
          <w:rFonts w:ascii="Arial" w:hAnsi="Arial" w:eastAsia="Arial" w:cs="Arial"/>
          <w:sz w:val="20"/>
          <w:szCs w:val="20"/>
          <w:lang w:val="fr-BE"/>
        </w:rPr>
        <w:t xml:space="preserve">Operational presence in hotspots </w:t>
      </w:r>
      <w:r w:rsidRPr="006F51C6" w:rsidR="006B70F4">
        <w:rPr>
          <w:rFonts w:ascii="Arial" w:hAnsi="Arial" w:eastAsia="Times New Roman" w:cs="Arial"/>
          <w:sz w:val="20"/>
          <w:szCs w:val="20"/>
          <w:lang w:val="fr-FR"/>
        </w:rPr>
        <w:t xml:space="preserve">in the </w:t>
      </w:r>
      <w:r w:rsidR="006B70F4">
        <w:rPr>
          <w:rFonts w:ascii="Arial" w:hAnsi="Arial" w:eastAsia="Times New Roman" w:cs="Arial"/>
          <w:sz w:val="20"/>
          <w:szCs w:val="20"/>
          <w:lang w:val="fr-FR"/>
        </w:rPr>
        <w:t xml:space="preserve">central Sahel</w:t>
      </w:r>
      <w:r w:rsidRPr="006F51C6" w:rsidR="006B70F4">
        <w:rPr>
          <w:rFonts w:ascii="Arial" w:hAnsi="Arial" w:eastAsia="Times New Roman" w:cs="Arial"/>
          <w:sz w:val="20"/>
          <w:szCs w:val="20"/>
          <w:lang w:val="fr-FR"/>
        </w:rPr>
        <w:t xml:space="preserve">, Lake Chad basin and eastern Chad </w:t>
      </w:r>
      <w:r w:rsidRPr="00474637">
        <w:rPr>
          <w:rFonts w:ascii="Arial" w:hAnsi="Arial" w:eastAsia="Arial" w:cs="Arial"/>
          <w:sz w:val="20"/>
          <w:szCs w:val="20"/>
          <w:lang w:val="fr-BE"/>
        </w:rPr>
        <w:t xml:space="preserve">(or through RRM mechanisms) to meet humanitarian and protection needs.</w:t>
      </w:r>
    </w:p>
    <w:p xmlns:wp14="http://schemas.microsoft.com/office/word/2010/wordml" w14:paraId="296DD717" wp14:textId="77777777">
      <w:pPr>
        <w:pStyle w:val="ListParagraph"/>
        <w:numPr>
          <w:ilvl w:val="0"/>
          <w:numId w:val="33"/>
        </w:numPr>
        <w:tabs>
          <w:tab w:val="left" w:pos="1843"/>
        </w:tabs>
        <w:spacing w:after="0" w:line="240" w:lineRule="auto"/>
        <w:jc w:val="both"/>
        <w:rPr>
          <w:rFonts w:ascii="Arial" w:hAnsi="Arial" w:eastAsia="Arial" w:cs="Arial"/>
          <w:sz w:val="20"/>
          <w:szCs w:val="20"/>
          <w:lang w:val="fr-BE"/>
        </w:rPr>
      </w:pPr>
      <w:r w:rsidRPr="00474637">
        <w:rPr>
          <w:rFonts w:ascii="Arial" w:hAnsi="Arial" w:eastAsia="Arial" w:cs="Arial"/>
          <w:sz w:val="20"/>
          <w:szCs w:val="20"/>
          <w:lang w:val="fr-BE"/>
        </w:rPr>
        <w:t xml:space="preserve">Number of countries with an operational presence </w:t>
      </w:r>
      <w:r w:rsidR="0095168E">
        <w:rPr>
          <w:rFonts w:ascii="Arial" w:hAnsi="Arial" w:eastAsia="Arial" w:cs="Arial"/>
          <w:sz w:val="20"/>
          <w:szCs w:val="20"/>
          <w:lang w:val="fr-BE"/>
        </w:rPr>
        <w:t xml:space="preserve">in the areas </w:t>
      </w:r>
      <w:r w:rsidR="00CD1AA4">
        <w:rPr>
          <w:rFonts w:ascii="Arial" w:hAnsi="Arial" w:eastAsia="Arial" w:cs="Arial"/>
          <w:sz w:val="20"/>
          <w:szCs w:val="20"/>
          <w:lang w:val="fr-BE"/>
        </w:rPr>
        <w:t xml:space="preserve">covered by SRF (Burkina Faso, Mali, Niger and Chad). </w:t>
      </w:r>
    </w:p>
    <w:p xmlns:wp14="http://schemas.microsoft.com/office/word/2010/wordml" w14:paraId="7C54A3D3" wp14:textId="77777777">
      <w:pPr>
        <w:pStyle w:val="ListParagraph"/>
        <w:numPr>
          <w:ilvl w:val="0"/>
          <w:numId w:val="33"/>
        </w:numPr>
        <w:tabs>
          <w:tab w:val="left" w:pos="1843"/>
        </w:tabs>
        <w:spacing w:after="0" w:line="240" w:lineRule="auto"/>
        <w:jc w:val="both"/>
        <w:rPr>
          <w:rFonts w:ascii="Arial" w:hAnsi="Arial" w:eastAsia="Arial" w:cs="Arial"/>
          <w:sz w:val="20"/>
          <w:szCs w:val="20"/>
          <w:lang w:val="fr-BE"/>
        </w:rPr>
      </w:pPr>
      <w:r w:rsidRPr="00474637">
        <w:rPr>
          <w:rFonts w:ascii="Arial" w:hAnsi="Arial" w:eastAsia="Arial" w:cs="Arial"/>
          <w:sz w:val="20"/>
          <w:szCs w:val="20"/>
          <w:lang w:val="fr-BE"/>
        </w:rPr>
        <w:t xml:space="preserve">Have representation in Dakar (Senegal) or commit to travel to Dakar, taking into account the need for face-to-face meetings.</w:t>
      </w:r>
    </w:p>
    <w:p xmlns:wp14="http://schemas.microsoft.com/office/word/2010/wordml" w14:paraId="233F6BCF" wp14:textId="77777777">
      <w:pPr>
        <w:pStyle w:val="ListParagraph"/>
        <w:numPr>
          <w:ilvl w:val="0"/>
          <w:numId w:val="33"/>
        </w:numPr>
        <w:tabs>
          <w:tab w:val="left" w:pos="1843"/>
        </w:tabs>
        <w:spacing w:after="0" w:line="240" w:lineRule="auto"/>
        <w:jc w:val="both"/>
        <w:rPr>
          <w:rFonts w:ascii="Arial" w:hAnsi="Arial" w:eastAsia="Arial" w:cs="Arial"/>
          <w:sz w:val="20"/>
          <w:szCs w:val="20"/>
          <w:lang w:val="fr-BE"/>
        </w:rPr>
      </w:pPr>
      <w:r w:rsidRPr="5B275F8C">
        <w:rPr>
          <w:rFonts w:ascii="Arial" w:hAnsi="Arial" w:eastAsia="Arial" w:cs="Arial"/>
          <w:color w:val="000000" w:themeColor="text1"/>
          <w:sz w:val="20"/>
          <w:szCs w:val="20"/>
        </w:rPr>
        <w:t xml:space="preserve">Ability and commitment to respect the </w:t>
      </w:r>
      <w:r w:rsidR="00644902">
        <w:rPr>
          <w:rFonts w:ascii="Arial" w:hAnsi="Arial" w:eastAsia="Arial" w:cs="Arial"/>
          <w:color w:val="000000" w:themeColor="text1"/>
          <w:sz w:val="20"/>
          <w:szCs w:val="20"/>
        </w:rPr>
        <w:t xml:space="preserve">fundamental </w:t>
      </w:r>
      <w:r w:rsidRPr="5B275F8C">
        <w:rPr>
          <w:rFonts w:ascii="Arial" w:hAnsi="Arial" w:eastAsia="Arial" w:cs="Arial"/>
          <w:color w:val="000000" w:themeColor="text1"/>
          <w:sz w:val="20"/>
          <w:szCs w:val="20"/>
        </w:rPr>
        <w:t xml:space="preserve">principles </w:t>
      </w:r>
      <w:r w:rsidR="00644902">
        <w:rPr>
          <w:rFonts w:ascii="Arial" w:hAnsi="Arial" w:eastAsia="Arial" w:cs="Arial"/>
          <w:color w:val="000000" w:themeColor="text1"/>
          <w:sz w:val="20"/>
          <w:szCs w:val="20"/>
        </w:rPr>
        <w:t xml:space="preserve">of </w:t>
      </w:r>
      <w:r>
        <w:rPr>
          <w:rFonts w:ascii="Arial" w:hAnsi="Arial" w:eastAsia="Arial" w:cs="Arial"/>
          <w:color w:val="000000" w:themeColor="text1"/>
          <w:sz w:val="20"/>
          <w:szCs w:val="20"/>
        </w:rPr>
        <w:t xml:space="preserve">humanitarian </w:t>
      </w:r>
      <w:r w:rsidR="00644902">
        <w:rPr>
          <w:rFonts w:ascii="Arial" w:hAnsi="Arial" w:eastAsia="Arial" w:cs="Arial"/>
          <w:color w:val="000000" w:themeColor="text1"/>
          <w:sz w:val="20"/>
          <w:szCs w:val="20"/>
        </w:rPr>
        <w:t xml:space="preserve">action </w:t>
      </w:r>
      <w:r w:rsidRPr="5B275F8C">
        <w:rPr>
          <w:rFonts w:ascii="Arial" w:hAnsi="Arial" w:eastAsia="Arial" w:cs="Arial"/>
          <w:color w:val="000000" w:themeColor="text1"/>
          <w:sz w:val="20"/>
          <w:szCs w:val="20"/>
        </w:rPr>
        <w:t xml:space="preserve">and commitments contained in the </w:t>
      </w:r>
      <w:r w:rsidRPr="5B275F8C">
        <w:rPr>
          <w:rFonts w:ascii="Arial" w:hAnsi="Arial" w:eastAsia="Arial" w:cs="Arial"/>
          <w:color w:val="000000" w:themeColor="text1"/>
          <w:sz w:val="20"/>
          <w:szCs w:val="20"/>
        </w:rPr>
        <w:t xml:space="preserve">Fundamental Humanitarian Norms </w:t>
      </w:r>
      <w:r w:rsidRPr="5B275F8C">
        <w:rPr>
          <w:rFonts w:ascii="Arial" w:hAnsi="Arial" w:eastAsia="Arial" w:cs="Arial"/>
          <w:color w:val="000000" w:themeColor="text1"/>
          <w:sz w:val="20"/>
          <w:szCs w:val="20"/>
        </w:rPr>
        <w:t xml:space="preserve">(</w:t>
      </w:r>
      <w:r w:rsidR="0070776D">
        <w:rPr>
          <w:rFonts w:ascii="Arial" w:hAnsi="Arial" w:eastAsia="Arial" w:cs="Arial"/>
          <w:color w:val="000000" w:themeColor="text1"/>
          <w:sz w:val="20"/>
          <w:szCs w:val="20"/>
        </w:rPr>
        <w:t xml:space="preserve">FHN</w:t>
      </w:r>
      <w:r w:rsidR="00C638FC">
        <w:rPr>
          <w:rFonts w:ascii="Arial" w:hAnsi="Arial" w:eastAsia="Arial" w:cs="Arial"/>
          <w:color w:val="000000" w:themeColor="text1"/>
          <w:sz w:val="20"/>
          <w:szCs w:val="20"/>
        </w:rPr>
        <w:t xml:space="preserve">)</w:t>
      </w:r>
      <w:r w:rsidR="0070776D">
        <w:rPr>
          <w:rFonts w:ascii="Arial" w:hAnsi="Arial" w:eastAsia="Arial" w:cs="Arial"/>
          <w:color w:val="000000" w:themeColor="text1"/>
          <w:sz w:val="20"/>
          <w:szCs w:val="20"/>
        </w:rPr>
        <w:t xml:space="preserve">, as well as </w:t>
      </w:r>
      <w:r w:rsidRPr="5B275F8C">
        <w:rPr>
          <w:rFonts w:ascii="Arial" w:hAnsi="Arial" w:eastAsia="Arial" w:cs="Arial"/>
          <w:color w:val="000000" w:themeColor="text1"/>
          <w:sz w:val="20"/>
          <w:szCs w:val="20"/>
        </w:rPr>
        <w:t xml:space="preserve">quality and accountability </w:t>
      </w:r>
      <w:r w:rsidR="0070776D">
        <w:rPr>
          <w:rFonts w:ascii="Arial" w:hAnsi="Arial" w:eastAsia="Arial" w:cs="Arial"/>
          <w:color w:val="000000" w:themeColor="text1"/>
          <w:sz w:val="20"/>
          <w:szCs w:val="20"/>
        </w:rPr>
        <w:t xml:space="preserve">standards </w:t>
      </w:r>
      <w:r w:rsidR="007F7E20">
        <w:rPr>
          <w:rFonts w:ascii="Arial" w:hAnsi="Arial" w:eastAsia="Arial" w:cs="Arial"/>
          <w:color w:val="000000" w:themeColor="text1"/>
          <w:sz w:val="20"/>
          <w:szCs w:val="20"/>
        </w:rPr>
        <w:t xml:space="preserve">(CHS)</w:t>
      </w:r>
      <w:r w:rsidR="002162BB">
        <w:rPr>
          <w:rFonts w:ascii="Arial" w:hAnsi="Arial" w:eastAsia="Arial" w:cs="Arial"/>
          <w:color w:val="000000" w:themeColor="text1"/>
          <w:sz w:val="20"/>
          <w:szCs w:val="20"/>
        </w:rPr>
        <w:t xml:space="preserve">. </w:t>
      </w:r>
    </w:p>
    <w:p xmlns:wp14="http://schemas.microsoft.com/office/word/2010/wordml" w14:paraId="57F410B4" wp14:textId="77777777">
      <w:pPr>
        <w:pStyle w:val="ListParagraph"/>
        <w:numPr>
          <w:ilvl w:val="0"/>
          <w:numId w:val="33"/>
        </w:numPr>
        <w:tabs>
          <w:tab w:val="left" w:pos="1843"/>
        </w:tabs>
        <w:spacing w:after="0" w:line="240" w:lineRule="auto"/>
        <w:jc w:val="both"/>
        <w:rPr>
          <w:rFonts w:ascii="Arial" w:hAnsi="Arial" w:eastAsia="Arial" w:cs="Arial"/>
          <w:sz w:val="20"/>
          <w:szCs w:val="20"/>
          <w:lang w:val="fr-BE"/>
        </w:rPr>
      </w:pPr>
      <w:r w:rsidRPr="00E75F54">
        <w:rPr>
          <w:rFonts w:ascii="Arial" w:hAnsi="Arial" w:eastAsia="Arial" w:cs="Arial"/>
          <w:sz w:val="20"/>
          <w:szCs w:val="20"/>
          <w:lang w:val="fr-BE"/>
        </w:rPr>
        <w:t xml:space="preserve">Signatory or commitment to sign the Charter on Climate and Environment for Humanitarian Organizations</w:t>
      </w:r>
      <w:r w:rsidRPr="00E75F54" w:rsidR="00786576">
        <w:rPr>
          <w:rFonts w:ascii="Arial" w:hAnsi="Arial" w:eastAsia="Arial" w:cs="Arial"/>
          <w:sz w:val="20"/>
          <w:szCs w:val="20"/>
          <w:lang w:val="fr-BE"/>
        </w:rPr>
        <w:t xml:space="preserve">. </w:t>
      </w:r>
    </w:p>
    <w:p xmlns:wp14="http://schemas.microsoft.com/office/word/2010/wordml" w14:paraId="7CE09FE1" wp14:textId="77777777">
      <w:pPr>
        <w:pStyle w:val="ListParagraph"/>
        <w:numPr>
          <w:ilvl w:val="0"/>
          <w:numId w:val="33"/>
        </w:numPr>
        <w:tabs>
          <w:tab w:val="left" w:pos="1843"/>
        </w:tabs>
        <w:spacing w:after="0" w:line="240" w:lineRule="auto"/>
        <w:jc w:val="both"/>
        <w:rPr>
          <w:rFonts w:ascii="Arial" w:hAnsi="Arial" w:eastAsia="Arial" w:cs="Arial"/>
          <w:sz w:val="20"/>
          <w:szCs w:val="20"/>
          <w:lang w:val="fr-BE"/>
        </w:rPr>
      </w:pPr>
      <w:r w:rsidRPr="00E75F54">
        <w:rPr>
          <w:rFonts w:ascii="Arial" w:hAnsi="Arial" w:eastAsia="Arial" w:cs="Arial"/>
          <w:sz w:val="20"/>
          <w:szCs w:val="20"/>
          <w:lang w:val="fr-BE"/>
        </w:rPr>
        <w:t xml:space="preserve">Active participation in </w:t>
      </w:r>
      <w:r w:rsidRPr="00E75F54" w:rsidR="00371F1A">
        <w:rPr>
          <w:rFonts w:ascii="Arial" w:hAnsi="Arial" w:eastAsia="Arial" w:cs="Arial"/>
          <w:sz w:val="20"/>
          <w:szCs w:val="20"/>
          <w:lang w:val="fr-BE"/>
        </w:rPr>
        <w:t xml:space="preserve">R-IASC at </w:t>
      </w:r>
      <w:r w:rsidRPr="00E75F54">
        <w:rPr>
          <w:rFonts w:ascii="Arial" w:hAnsi="Arial" w:eastAsia="Arial" w:cs="Arial"/>
          <w:sz w:val="20"/>
          <w:szCs w:val="20"/>
          <w:lang w:val="fr-BE"/>
        </w:rPr>
        <w:t xml:space="preserve">regional </w:t>
      </w:r>
      <w:r w:rsidRPr="00E75F54" w:rsidR="00371F1A">
        <w:rPr>
          <w:rFonts w:ascii="Arial" w:hAnsi="Arial" w:eastAsia="Arial" w:cs="Arial"/>
          <w:sz w:val="20"/>
          <w:szCs w:val="20"/>
          <w:lang w:val="fr-BE"/>
        </w:rPr>
        <w:t xml:space="preserve">level </w:t>
      </w:r>
      <w:r w:rsidRPr="00E75F54" w:rsidR="00C547CA">
        <w:rPr>
          <w:rFonts w:ascii="Arial" w:hAnsi="Arial" w:eastAsia="Arial" w:cs="Arial"/>
          <w:sz w:val="20"/>
          <w:szCs w:val="20"/>
          <w:lang w:val="fr-BE"/>
        </w:rPr>
        <w:t xml:space="preserve">and in </w:t>
      </w:r>
      <w:r w:rsidRPr="00E75F54">
        <w:rPr>
          <w:rFonts w:ascii="Arial" w:hAnsi="Arial" w:eastAsia="Arial" w:cs="Arial"/>
          <w:sz w:val="20"/>
          <w:szCs w:val="20"/>
          <w:lang w:val="fr-BE"/>
        </w:rPr>
        <w:t xml:space="preserve">country humanitarian team </w:t>
      </w:r>
      <w:r w:rsidRPr="00E75F54" w:rsidR="00C547CA">
        <w:rPr>
          <w:rFonts w:ascii="Arial" w:hAnsi="Arial" w:eastAsia="Arial" w:cs="Arial"/>
          <w:sz w:val="20"/>
          <w:szCs w:val="20"/>
          <w:lang w:val="fr-BE"/>
        </w:rPr>
        <w:t xml:space="preserve">meetings </w:t>
      </w:r>
      <w:r w:rsidR="00B75307">
        <w:rPr>
          <w:rFonts w:ascii="Arial" w:hAnsi="Arial" w:eastAsia="Arial" w:cs="Arial"/>
          <w:sz w:val="20"/>
          <w:szCs w:val="20"/>
          <w:lang w:val="fr-BE"/>
        </w:rPr>
        <w:t xml:space="preserve">in </w:t>
      </w:r>
      <w:r w:rsidR="002162BB">
        <w:rPr>
          <w:rFonts w:ascii="Arial" w:hAnsi="Arial" w:eastAsia="Arial" w:cs="Arial"/>
          <w:sz w:val="20"/>
          <w:szCs w:val="20"/>
          <w:lang w:val="fr-BE"/>
        </w:rPr>
        <w:t xml:space="preserve">countries covered by </w:t>
      </w:r>
      <w:r w:rsidR="00B75307">
        <w:rPr>
          <w:rFonts w:ascii="Arial" w:hAnsi="Arial" w:eastAsia="Arial" w:cs="Arial"/>
          <w:sz w:val="20"/>
          <w:szCs w:val="20"/>
          <w:lang w:val="fr-BE"/>
        </w:rPr>
        <w:t xml:space="preserve">SRF. </w:t>
      </w:r>
    </w:p>
    <w:p xmlns:wp14="http://schemas.microsoft.com/office/word/2010/wordml" w14:paraId="47A9D14E" wp14:textId="77777777">
      <w:pPr>
        <w:pStyle w:val="ListParagraph"/>
        <w:numPr>
          <w:ilvl w:val="0"/>
          <w:numId w:val="33"/>
        </w:numPr>
        <w:tabs>
          <w:tab w:val="left" w:pos="1843"/>
        </w:tabs>
        <w:spacing w:after="0" w:line="240" w:lineRule="auto"/>
        <w:jc w:val="both"/>
        <w:rPr>
          <w:rFonts w:ascii="Arial" w:hAnsi="Arial" w:eastAsia="Arial" w:cs="Arial"/>
          <w:sz w:val="20"/>
          <w:szCs w:val="20"/>
          <w:lang w:val="fr-BE"/>
        </w:rPr>
      </w:pPr>
      <w:r w:rsidRPr="00474637">
        <w:rPr>
          <w:rFonts w:ascii="Arial" w:hAnsi="Arial" w:eastAsia="Arial" w:cs="Arial"/>
          <w:sz w:val="20"/>
          <w:szCs w:val="20"/>
          <w:lang w:val="fr-BE"/>
        </w:rPr>
        <w:t xml:space="preserve">Proven coordination with other humanitarian actors </w:t>
      </w:r>
      <w:r w:rsidRPr="006F51C6" w:rsidR="003B0B7D">
        <w:rPr>
          <w:rFonts w:ascii="Arial" w:hAnsi="Arial" w:eastAsia="Times New Roman" w:cs="Arial"/>
          <w:sz w:val="20"/>
          <w:szCs w:val="20"/>
          <w:lang w:val="fr-FR"/>
        </w:rPr>
        <w:t xml:space="preserve">in the </w:t>
      </w:r>
      <w:r w:rsidR="003B0B7D">
        <w:rPr>
          <w:rFonts w:ascii="Arial" w:hAnsi="Arial" w:eastAsia="Times New Roman" w:cs="Arial"/>
          <w:sz w:val="20"/>
          <w:szCs w:val="20"/>
          <w:lang w:val="fr-FR"/>
        </w:rPr>
        <w:t xml:space="preserve">central Sahel</w:t>
      </w:r>
      <w:r w:rsidRPr="006F51C6" w:rsidR="003B0B7D">
        <w:rPr>
          <w:rFonts w:ascii="Arial" w:hAnsi="Arial" w:eastAsia="Times New Roman" w:cs="Arial"/>
          <w:sz w:val="20"/>
          <w:szCs w:val="20"/>
          <w:lang w:val="fr-FR"/>
        </w:rPr>
        <w:t xml:space="preserve">, the Lake Chad basin and eastern Chad</w:t>
      </w:r>
      <w:r w:rsidR="002162BB">
        <w:rPr>
          <w:rFonts w:ascii="Arial" w:hAnsi="Arial" w:eastAsia="Times New Roman" w:cs="Arial"/>
          <w:sz w:val="20"/>
          <w:szCs w:val="20"/>
          <w:lang w:val="fr-FR"/>
        </w:rPr>
        <w:t xml:space="preserve">. </w:t>
      </w:r>
    </w:p>
    <w:p xmlns:wp14="http://schemas.microsoft.com/office/word/2010/wordml" w14:paraId="239DFE67" wp14:textId="77777777">
      <w:pPr>
        <w:pStyle w:val="ListParagraph"/>
        <w:numPr>
          <w:ilvl w:val="0"/>
          <w:numId w:val="33"/>
        </w:numPr>
        <w:tabs>
          <w:tab w:val="left" w:pos="1843"/>
        </w:tabs>
        <w:spacing w:after="0" w:line="240" w:lineRule="auto"/>
        <w:jc w:val="both"/>
        <w:rPr>
          <w:rFonts w:ascii="Arial" w:hAnsi="Arial" w:eastAsia="Arial" w:cs="Arial"/>
          <w:sz w:val="20"/>
          <w:szCs w:val="20"/>
          <w:lang w:val="fr-BE"/>
        </w:rPr>
      </w:pPr>
      <w:r w:rsidRPr="00474637">
        <w:rPr>
          <w:rFonts w:ascii="Arial" w:hAnsi="Arial" w:eastAsia="Arial" w:cs="Arial"/>
          <w:sz w:val="20"/>
          <w:szCs w:val="20"/>
          <w:lang w:val="fr-BE"/>
        </w:rPr>
        <w:t xml:space="preserve">Dedicated technical staff at national and regional level to support joint advocacy initiatives</w:t>
      </w:r>
      <w:r w:rsidR="002162BB">
        <w:rPr>
          <w:rFonts w:ascii="Arial" w:hAnsi="Arial" w:eastAsia="Arial" w:cs="Arial"/>
          <w:sz w:val="20"/>
          <w:szCs w:val="20"/>
          <w:lang w:val="fr-BE"/>
        </w:rPr>
        <w:t xml:space="preserve">. </w:t>
      </w:r>
    </w:p>
    <w:p xmlns:wp14="http://schemas.microsoft.com/office/word/2010/wordml" w14:paraId="7CE4616D" wp14:textId="77777777">
      <w:pPr>
        <w:pStyle w:val="ListParagraph"/>
        <w:numPr>
          <w:ilvl w:val="0"/>
          <w:numId w:val="33"/>
        </w:numPr>
        <w:tabs>
          <w:tab w:val="left" w:pos="1843"/>
        </w:tabs>
        <w:spacing w:after="0" w:line="240" w:lineRule="auto"/>
        <w:jc w:val="both"/>
        <w:rPr>
          <w:rFonts w:ascii="Arial" w:hAnsi="Arial" w:eastAsia="Arial" w:cs="Arial"/>
          <w:sz w:val="20"/>
          <w:szCs w:val="20"/>
          <w:lang w:val="fr-BE"/>
        </w:rPr>
      </w:pPr>
      <w:r w:rsidRPr="00C27BD1">
        <w:rPr>
          <w:rFonts w:ascii="Arial" w:hAnsi="Arial" w:eastAsia="Arial" w:cs="Arial"/>
          <w:sz w:val="20"/>
          <w:szCs w:val="20"/>
          <w:lang w:val="fr-BE"/>
        </w:rPr>
        <w:t xml:space="preserve">Number of projects </w:t>
      </w:r>
      <w:r w:rsidRPr="00C27BD1" w:rsidR="00E00A19">
        <w:rPr>
          <w:rFonts w:ascii="Arial" w:hAnsi="Arial" w:eastAsia="Arial" w:cs="Arial"/>
          <w:sz w:val="20"/>
          <w:szCs w:val="20"/>
          <w:lang w:val="fr-BE"/>
        </w:rPr>
        <w:t xml:space="preserve">in strategic partnership with national and local NGOs. </w:t>
      </w:r>
    </w:p>
    <w:p xmlns:wp14="http://schemas.microsoft.com/office/word/2010/wordml" w:rsidP="1AF22F21" w14:paraId="32F51465" wp14:textId="77777777" wp14:noSpellErr="1">
      <w:pPr>
        <w:pStyle w:val="ListParagraph"/>
        <w:numPr>
          <w:ilvl w:val="0"/>
          <w:numId w:val="33"/>
        </w:numPr>
        <w:spacing w:after="0" w:line="240" w:lineRule="auto"/>
        <w:jc w:val="both"/>
        <w:rPr>
          <w:rFonts w:ascii="Arial" w:hAnsi="Arial" w:eastAsia="Arial" w:cs="Arial"/>
          <w:sz w:val="20"/>
          <w:szCs w:val="20"/>
          <w:lang w:val="fr-FR"/>
        </w:rPr>
      </w:pPr>
      <w:r w:rsidRPr="1AF22F21" w:rsidR="1AF22F21">
        <w:rPr>
          <w:rStyle w:val="normaltextrun"/>
          <w:rFonts w:ascii="Arial" w:hAnsi="Arial" w:eastAsia="Arial" w:cs="Arial"/>
          <w:sz w:val="20"/>
          <w:szCs w:val="20"/>
          <w:lang w:val="fr-FR"/>
        </w:rPr>
        <w:t xml:space="preserve">Willingness to sign the Memorandum of Understanding </w:t>
      </w:r>
      <w:r w:rsidRPr="1AF22F21" w:rsidR="1AF22F21">
        <w:rPr>
          <w:rFonts w:ascii="Arial" w:hAnsi="Arial" w:eastAsia="Arial" w:cs="Arial"/>
          <w:sz w:val="20"/>
          <w:szCs w:val="20"/>
          <w:lang w:val="fr-FR"/>
        </w:rPr>
        <w:t>outlining their responsibilities and obligations</w:t>
      </w:r>
      <w:r w:rsidRPr="1AF22F21" w:rsidR="00C31683">
        <w:rPr>
          <w:rFonts w:ascii="Arial" w:hAnsi="Arial" w:eastAsia="Arial" w:cs="Arial"/>
          <w:sz w:val="20"/>
          <w:szCs w:val="20"/>
          <w:lang w:val="fr-FR"/>
        </w:rPr>
        <w:t xml:space="preserve">. </w:t>
      </w:r>
    </w:p>
    <w:p xmlns:wp14="http://schemas.microsoft.com/office/word/2010/wordml" w14:paraId="4BA23E69" wp14:textId="77777777">
      <w:pPr>
        <w:pStyle w:val="ListParagraph"/>
        <w:numPr>
          <w:ilvl w:val="0"/>
          <w:numId w:val="22"/>
        </w:numPr>
        <w:spacing w:line="240" w:lineRule="auto"/>
        <w:jc w:val="both"/>
        <w:rPr>
          <w:rFonts w:ascii="Arial" w:hAnsi="Arial" w:eastAsia="Arial" w:cs="Arial"/>
          <w:b/>
          <w:bCs/>
          <w:color w:val="C00000"/>
          <w:sz w:val="20"/>
          <w:szCs w:val="20"/>
          <w:lang w:val="fr-FR"/>
        </w:rPr>
      </w:pPr>
      <w:r w:rsidRPr="51BF87BE">
        <w:rPr>
          <w:rFonts w:ascii="Arial" w:hAnsi="Arial" w:eastAsia="Arial" w:cs="Arial"/>
          <w:b/>
          <w:bCs/>
          <w:color w:val="C00000"/>
          <w:sz w:val="20"/>
          <w:szCs w:val="20"/>
          <w:lang w:val="fr-FR"/>
        </w:rPr>
        <w:t xml:space="preserve">Selection of </w:t>
      </w:r>
      <w:bookmarkStart w:name="_Int_nDZAr377" w:id="1"/>
      <w:bookmarkEnd w:id="1"/>
      <w:r w:rsidRPr="51BF87BE" w:rsidR="75447121">
        <w:rPr>
          <w:rFonts w:ascii="Arial" w:hAnsi="Arial" w:eastAsia="Arial" w:cs="Arial"/>
          <w:b/>
          <w:bCs/>
          <w:color w:val="C00000"/>
          <w:sz w:val="20"/>
          <w:szCs w:val="20"/>
          <w:lang w:val="fr-FR"/>
        </w:rPr>
        <w:t xml:space="preserve"> national </w:t>
      </w:r>
      <w:r w:rsidRPr="51BF87BE" w:rsidR="75447121">
        <w:rPr>
          <w:rFonts w:ascii="Arial" w:hAnsi="Arial" w:eastAsia="Arial" w:cs="Arial"/>
          <w:b/>
          <w:bCs/>
          <w:color w:val="C00000"/>
          <w:sz w:val="20"/>
          <w:szCs w:val="20"/>
          <w:lang w:val="fr-FR"/>
        </w:rPr>
        <w:t xml:space="preserve">NGO </w:t>
      </w:r>
      <w:r w:rsidRPr="51BF87BE" w:rsidR="484DE914">
        <w:rPr>
          <w:rFonts w:ascii="Arial" w:hAnsi="Arial" w:eastAsia="Arial" w:cs="Arial"/>
          <w:b/>
          <w:bCs/>
          <w:color w:val="C00000"/>
          <w:sz w:val="20"/>
          <w:szCs w:val="20"/>
          <w:lang w:val="fr-FR"/>
        </w:rPr>
        <w:t xml:space="preserve">representatives </w:t>
      </w:r>
      <w:r w:rsidRPr="51BF87BE" w:rsidR="75447121">
        <w:rPr>
          <w:rFonts w:ascii="Arial" w:hAnsi="Arial" w:eastAsia="Arial" w:cs="Arial"/>
          <w:b/>
          <w:bCs/>
          <w:color w:val="C00000"/>
          <w:sz w:val="20"/>
          <w:szCs w:val="20"/>
          <w:lang w:val="fr-FR"/>
        </w:rPr>
        <w:t xml:space="preserve">on the </w:t>
      </w:r>
      <w:r w:rsidRPr="51BF87BE">
        <w:rPr>
          <w:rFonts w:ascii="Arial" w:hAnsi="Arial" w:eastAsia="Arial" w:cs="Arial"/>
          <w:b/>
          <w:bCs/>
          <w:color w:val="C00000"/>
          <w:sz w:val="20"/>
          <w:szCs w:val="20"/>
          <w:lang w:val="fr-FR"/>
        </w:rPr>
        <w:t xml:space="preserve">Board of </w:t>
      </w:r>
      <w:r w:rsidRPr="51BF87BE" w:rsidR="5189BEB2">
        <w:rPr>
          <w:rFonts w:ascii="Arial" w:hAnsi="Arial" w:eastAsia="Arial" w:cs="Arial"/>
          <w:b/>
          <w:bCs/>
          <w:color w:val="C00000"/>
          <w:sz w:val="20"/>
          <w:szCs w:val="20"/>
          <w:lang w:val="fr-FR"/>
        </w:rPr>
        <w:t xml:space="preserve">Directors</w:t>
      </w:r>
    </w:p>
    <w:p w:rsidRPr="00FA51E5" w:rsidR="00787D9F" w:rsidP="008561F3" w:rsidRDefault="00787D9F" w14:paraId="091D44D4" w14:textId="77777777">
      <w:pPr>
        <w:autoSpaceDE w:val="0"/>
        <w:autoSpaceDN w:val="0"/>
        <w:adjustRightInd w:val="0"/>
        <w:spacing w:after="0" w:line="240" w:lineRule="auto"/>
        <w:rPr>
          <w:rFonts w:ascii="Arial" w:hAnsi="Arial" w:cs="Arial"/>
          <w:color w:val="000000"/>
          <w:sz w:val="20"/>
          <w:szCs w:val="20"/>
        </w:rPr>
      </w:pPr>
    </w:p>
    <w:p xmlns:wp14="http://schemas.microsoft.com/office/word/2010/wordml" w:rsidP="1AF22F21" w14:paraId="021132A8" wp14:textId="77777777" wp14:noSpellErr="1">
      <w:pPr>
        <w:autoSpaceDE w:val="0"/>
        <w:autoSpaceDN w:val="0"/>
        <w:adjustRightInd w:val="0"/>
        <w:spacing w:after="0" w:line="240" w:lineRule="auto"/>
        <w:rPr>
          <w:rFonts w:ascii="Arial" w:hAnsi="Arial" w:cs="Arial"/>
          <w:color w:val="000000" w:themeColor="text1"/>
          <w:sz w:val="20"/>
          <w:szCs w:val="20"/>
          <w:lang w:val="fr-FR"/>
        </w:rPr>
      </w:pPr>
      <w:r w:rsidRPr="1AF22F21" w:rsidR="1AF22F21">
        <w:rPr>
          <w:rFonts w:ascii="Arial" w:hAnsi="Arial" w:cs="Arial"/>
          <w:color w:val="000000" w:themeColor="text1" w:themeTint="FF" w:themeShade="FF"/>
          <w:sz w:val="20"/>
          <w:szCs w:val="20"/>
          <w:lang w:val="fr-FR"/>
        </w:rPr>
        <w:t xml:space="preserve">Applications from potential partners must be guided by the </w:t>
      </w:r>
      <w:r w:rsidRPr="1AF22F21" w:rsidR="1AF22F21">
        <w:rPr>
          <w:rFonts w:ascii="Arial" w:hAnsi="Arial" w:cs="Arial"/>
          <w:color w:val="000000" w:themeColor="text1" w:themeTint="FF" w:themeShade="FF"/>
          <w:sz w:val="20"/>
          <w:szCs w:val="20"/>
          <w:lang w:val="fr-FR"/>
        </w:rPr>
        <w:t xml:space="preserve">following </w:t>
      </w:r>
      <w:r w:rsidRPr="1AF22F21" w:rsidR="00BB54BE">
        <w:rPr>
          <w:rFonts w:ascii="Arial" w:hAnsi="Arial" w:cs="Arial"/>
          <w:color w:val="000000" w:themeColor="text1" w:themeTint="FF" w:themeShade="FF"/>
          <w:sz w:val="20"/>
          <w:szCs w:val="20"/>
          <w:lang w:val="fr-FR"/>
        </w:rPr>
        <w:t>minimum requirements</w:t>
      </w:r>
      <w:r w:rsidRPr="1AF22F21" w:rsidR="1AF22F21">
        <w:rPr>
          <w:rFonts w:ascii="Arial" w:hAnsi="Arial" w:cs="Arial"/>
          <w:color w:val="000000" w:themeColor="text1" w:themeTint="FF" w:themeShade="FF"/>
          <w:sz w:val="20"/>
          <w:szCs w:val="20"/>
          <w:lang w:val="fr-FR"/>
        </w:rPr>
        <w:t>:</w:t>
      </w:r>
    </w:p>
    <w:p xmlns:wp14="http://schemas.microsoft.com/office/word/2010/wordml" w14:paraId="0D5586C2" wp14:textId="77777777">
      <w:pPr>
        <w:pStyle w:val="ListParagraph"/>
        <w:numPr>
          <w:ilvl w:val="0"/>
          <w:numId w:val="2"/>
        </w:numPr>
        <w:spacing w:after="0"/>
        <w:jc w:val="both"/>
        <w:rPr>
          <w:rStyle w:val="normaltextrun"/>
          <w:rFonts w:ascii="Arial" w:hAnsi="Arial" w:eastAsia="Arial" w:cs="Arial"/>
          <w:sz w:val="20"/>
          <w:szCs w:val="20"/>
          <w:lang w:val="fr-FR"/>
        </w:rPr>
      </w:pPr>
      <w:r w:rsidRPr="51BF87BE" w:rsidR="0B24FC27">
        <w:rPr>
          <w:rFonts w:ascii="Arial" w:hAnsi="Arial" w:cs="Arial"/>
          <w:sz w:val="20"/>
          <w:szCs w:val="20"/>
          <w:lang w:val="fr-FR"/>
        </w:rPr>
        <w:t xml:space="preserve">Representatives </w:t>
      </w:r>
      <w:r w:rsidRPr="51BF87BE" w:rsidR="17D68691">
        <w:rPr>
          <w:rFonts w:ascii="Arial" w:hAnsi="Arial" w:cs="Arial"/>
          <w:sz w:val="20"/>
          <w:szCs w:val="20"/>
          <w:lang w:val="fr-FR"/>
        </w:rPr>
        <w:t xml:space="preserve">of national NGOs </w:t>
      </w:r>
      <w:r w:rsidRPr="51BF87BE" w:rsidR="5D7C2E12">
        <w:rPr>
          <w:rFonts w:ascii="Arial" w:hAnsi="Arial" w:cs="Arial"/>
          <w:sz w:val="20"/>
          <w:szCs w:val="20"/>
          <w:lang w:val="fr-FR"/>
        </w:rPr>
        <w:t xml:space="preserve">must justify their election or nomination </w:t>
      </w:r>
      <w:r w:rsidRPr="51BF87BE" w:rsidR="76A4C707">
        <w:rPr>
          <w:rFonts w:ascii="Arial" w:hAnsi="Arial" w:cs="Arial"/>
          <w:sz w:val="20"/>
          <w:szCs w:val="20"/>
          <w:lang w:val="fr-FR"/>
        </w:rPr>
        <w:t xml:space="preserve">by</w:t>
      </w:r>
      <w:r w:rsidRPr="51BF87BE" w:rsidR="612E4016">
        <w:rPr>
          <w:rFonts w:ascii="Arial" w:hAnsi="Arial" w:cs="Arial"/>
          <w:sz w:val="20"/>
          <w:szCs w:val="20"/>
          <w:lang w:val="fr-FR"/>
        </w:rPr>
        <w:t xml:space="preserve"> </w:t>
      </w:r>
      <w:r w:rsidRPr="51BF87BE" w:rsidR="0B24FC27">
        <w:rPr>
          <w:rFonts w:ascii="Arial" w:hAnsi="Arial" w:cs="Arial"/>
          <w:sz w:val="20"/>
          <w:szCs w:val="20"/>
          <w:lang w:val="fr-FR"/>
        </w:rPr>
        <w:t xml:space="preserve">the </w:t>
      </w:r>
      <w:r w:rsidRPr="51BF87BE" w:rsidR="031623B6">
        <w:rPr>
          <w:rFonts w:ascii="Arial" w:hAnsi="Arial" w:cs="Arial"/>
          <w:sz w:val="20"/>
          <w:szCs w:val="20"/>
          <w:lang w:val="fr-FR"/>
        </w:rPr>
        <w:t xml:space="preserve">country NGO </w:t>
      </w:r>
      <w:r w:rsidRPr="51BF87BE" w:rsidR="0B24FC27">
        <w:rPr>
          <w:rFonts w:ascii="Arial" w:hAnsi="Arial" w:cs="Arial"/>
          <w:sz w:val="20"/>
          <w:szCs w:val="20"/>
          <w:lang w:val="fr-FR"/>
        </w:rPr>
        <w:t xml:space="preserve">forums </w:t>
      </w:r>
      <w:r w:rsidRPr="51BF87BE" w:rsidR="2BCD6015">
        <w:rPr>
          <w:rFonts w:ascii="Arial" w:hAnsi="Arial" w:cs="Arial"/>
          <w:sz w:val="20"/>
          <w:szCs w:val="20"/>
          <w:lang w:val="fr-FR"/>
        </w:rPr>
        <w:t xml:space="preserve">(Burkina Faso, Mali, Niger and Chad) </w:t>
      </w:r>
      <w:r w:rsidRPr="51BF87BE" w:rsidR="0B24FC27">
        <w:rPr>
          <w:rFonts w:ascii="Arial" w:hAnsi="Arial" w:cs="Arial"/>
          <w:sz w:val="20"/>
          <w:szCs w:val="20"/>
          <w:lang w:val="fr-FR"/>
        </w:rPr>
        <w:t xml:space="preserve">or </w:t>
      </w:r>
      <w:r w:rsidRPr="51BF87BE" w:rsidR="47376EDB">
        <w:rPr>
          <w:rFonts w:ascii="Arial" w:hAnsi="Arial" w:cs="Arial"/>
          <w:sz w:val="20"/>
          <w:szCs w:val="20"/>
          <w:lang w:val="fr-FR"/>
        </w:rPr>
        <w:t xml:space="preserve">regional </w:t>
      </w:r>
      <w:r w:rsidRPr="51BF87BE" w:rsidR="0B24FC27">
        <w:rPr>
          <w:rFonts w:ascii="Arial" w:hAnsi="Arial" w:cs="Arial"/>
          <w:sz w:val="20"/>
          <w:szCs w:val="20"/>
          <w:lang w:val="fr-FR"/>
        </w:rPr>
        <w:t xml:space="preserve">networks</w:t>
      </w:r>
      <w:r w:rsidRPr="51BF87BE" w:rsidR="5ECFD273">
        <w:rPr>
          <w:rFonts w:ascii="Arial" w:hAnsi="Arial" w:cs="Arial"/>
          <w:sz w:val="20"/>
          <w:szCs w:val="20"/>
          <w:lang w:val="fr-FR"/>
        </w:rPr>
        <w:t xml:space="preserve">. </w:t>
      </w:r>
      <w:r w:rsidRPr="51BF87BE" w:rsidR="2E3EBF86">
        <w:rPr>
          <w:rFonts w:ascii="Arial" w:hAnsi="Arial" w:cs="Arial"/>
          <w:sz w:val="20"/>
          <w:szCs w:val="20"/>
          <w:lang w:val="fr-FR"/>
        </w:rPr>
        <w:t xml:space="preserve">The legitimacy of </w:t>
      </w:r>
      <w:r w:rsidRPr="51BF87BE" w:rsidR="0A0C2FD9">
        <w:rPr>
          <w:rFonts w:ascii="Arial" w:hAnsi="Arial" w:cs="Arial"/>
          <w:sz w:val="20"/>
          <w:szCs w:val="20"/>
          <w:lang w:val="fr-FR"/>
        </w:rPr>
        <w:t xml:space="preserve">the representation of the </w:t>
      </w:r>
      <w:r w:rsidRPr="51BF87BE" w:rsidR="0A0C2FD9">
        <w:rPr>
          <w:rStyle w:val="normaltextrun"/>
          <w:rFonts w:ascii="Arial" w:hAnsi="Arial" w:eastAsia="Arial" w:cs="Arial"/>
          <w:sz w:val="20"/>
          <w:szCs w:val="20"/>
          <w:lang w:val="fr-FR"/>
        </w:rPr>
        <w:t xml:space="preserve">forum/network to which the representative-candidates belong, and more broadly the group of national and local NGOs in the region, must be described in the application form. </w:t>
      </w:r>
    </w:p>
    <w:p xmlns:wp14="http://schemas.microsoft.com/office/word/2010/wordml" w:rsidP="1AF22F21" w14:paraId="6F20CC54" wp14:textId="77777777" wp14:noSpellErr="1">
      <w:pPr>
        <w:pStyle w:val="ListParagraph"/>
        <w:numPr>
          <w:ilvl w:val="0"/>
          <w:numId w:val="2"/>
        </w:numPr>
        <w:spacing w:after="0"/>
        <w:jc w:val="both"/>
        <w:rPr>
          <w:rFonts w:ascii="Arial" w:hAnsi="Arial" w:cs="Arial"/>
          <w:sz w:val="20"/>
          <w:szCs w:val="20"/>
          <w:lang w:val="fr-FR"/>
        </w:rPr>
      </w:pPr>
      <w:r w:rsidRPr="1AF22F21" w:rsidR="1AF22F21">
        <w:rPr>
          <w:rFonts w:ascii="Arial" w:hAnsi="Arial" w:cs="Arial"/>
          <w:sz w:val="20"/>
          <w:szCs w:val="20"/>
          <w:lang w:val="fr-FR"/>
        </w:rPr>
        <w:t xml:space="preserve">The </w:t>
      </w:r>
      <w:r w:rsidRPr="1AF22F21" w:rsidR="3B49DF89">
        <w:rPr>
          <w:rFonts w:ascii="Arial" w:hAnsi="Arial" w:cs="Arial"/>
          <w:sz w:val="20"/>
          <w:szCs w:val="20"/>
          <w:lang w:val="fr-FR"/>
        </w:rPr>
        <w:t xml:space="preserve">nominated/elected candidate must work for a </w:t>
      </w:r>
      <w:r w:rsidRPr="1AF22F21" w:rsidR="75C1622F">
        <w:rPr>
          <w:rFonts w:ascii="Arial" w:hAnsi="Arial" w:cs="Arial"/>
          <w:sz w:val="20"/>
          <w:szCs w:val="20"/>
          <w:lang w:val="fr-FR"/>
        </w:rPr>
        <w:t xml:space="preserve">national </w:t>
      </w:r>
      <w:r w:rsidRPr="1AF22F21" w:rsidR="1AF22F21">
        <w:rPr>
          <w:rFonts w:ascii="Arial" w:hAnsi="Arial" w:cs="Arial"/>
          <w:sz w:val="20"/>
          <w:szCs w:val="20"/>
          <w:lang w:val="fr-FR"/>
        </w:rPr>
        <w:t xml:space="preserve">NGO </w:t>
      </w:r>
      <w:r w:rsidRPr="1AF22F21" w:rsidR="75C1622F">
        <w:rPr>
          <w:rFonts w:ascii="Arial" w:hAnsi="Arial" w:cs="Arial"/>
          <w:sz w:val="20"/>
          <w:szCs w:val="20"/>
          <w:lang w:val="fr-FR"/>
        </w:rPr>
        <w:t xml:space="preserve">that is </w:t>
      </w:r>
      <w:r w:rsidRPr="1AF22F21" w:rsidR="7E8898B1">
        <w:rPr>
          <w:rFonts w:ascii="Arial" w:hAnsi="Arial" w:cs="Arial"/>
          <w:sz w:val="20"/>
          <w:szCs w:val="20"/>
          <w:lang w:val="fr-FR"/>
        </w:rPr>
        <w:t xml:space="preserve">registered </w:t>
      </w:r>
      <w:r w:rsidRPr="1AF22F21" w:rsidR="75C1622F">
        <w:rPr>
          <w:rFonts w:ascii="Arial" w:hAnsi="Arial" w:cs="Arial"/>
          <w:sz w:val="20"/>
          <w:szCs w:val="20"/>
          <w:lang w:val="fr-FR"/>
        </w:rPr>
        <w:t xml:space="preserve">as a member of the forum/network </w:t>
      </w:r>
      <w:r w:rsidRPr="1AF22F21" w:rsidR="1AF22F21">
        <w:rPr>
          <w:rFonts w:ascii="Arial" w:hAnsi="Arial" w:cs="Arial"/>
          <w:sz w:val="20"/>
          <w:szCs w:val="20"/>
          <w:lang w:val="fr-FR"/>
        </w:rPr>
        <w:t xml:space="preserve">in one of the 4 countries targeted by SRF (Burkina Faso, Mali, Niger and Chad). </w:t>
      </w:r>
    </w:p>
    <w:p xmlns:wp14="http://schemas.microsoft.com/office/word/2010/wordml" w:rsidP="1AF22F21" w14:paraId="704768D7" wp14:textId="77777777" wp14:noSpellErr="1">
      <w:pPr>
        <w:pStyle w:val="ListParagraph"/>
        <w:numPr>
          <w:ilvl w:val="0"/>
          <w:numId w:val="2"/>
        </w:numPr>
        <w:spacing w:after="0"/>
        <w:jc w:val="both"/>
        <w:rPr>
          <w:rFonts w:ascii="Arial" w:hAnsi="Arial" w:cs="Arial"/>
          <w:sz w:val="20"/>
          <w:szCs w:val="20"/>
          <w:lang w:val="fr-FR"/>
        </w:rPr>
      </w:pPr>
      <w:r w:rsidRPr="1AF22F21" w:rsidR="1AF22F21">
        <w:rPr>
          <w:rFonts w:ascii="Arial" w:hAnsi="Arial" w:cs="Arial"/>
          <w:sz w:val="20"/>
          <w:szCs w:val="20"/>
          <w:lang w:val="fr-FR"/>
        </w:rPr>
        <w:t xml:space="preserve">The </w:t>
      </w:r>
      <w:r w:rsidRPr="1AF22F21" w:rsidR="3557E553">
        <w:rPr>
          <w:rFonts w:ascii="Arial" w:hAnsi="Arial" w:cs="Arial"/>
          <w:sz w:val="20"/>
          <w:szCs w:val="20"/>
          <w:lang w:val="fr-FR"/>
        </w:rPr>
        <w:t xml:space="preserve">national </w:t>
      </w:r>
      <w:r w:rsidRPr="1AF22F21" w:rsidR="00D3082B">
        <w:rPr>
          <w:rFonts w:ascii="Arial" w:hAnsi="Arial" w:cs="Arial"/>
          <w:sz w:val="20"/>
          <w:szCs w:val="20"/>
          <w:lang w:val="fr-FR"/>
        </w:rPr>
        <w:t xml:space="preserve">NGO </w:t>
      </w:r>
      <w:r w:rsidRPr="1AF22F21" w:rsidR="1AF22F21">
        <w:rPr>
          <w:rFonts w:ascii="Arial" w:hAnsi="Arial" w:cs="Arial"/>
          <w:sz w:val="20"/>
          <w:szCs w:val="20"/>
          <w:lang w:val="fr-FR"/>
        </w:rPr>
        <w:t xml:space="preserve">representative </w:t>
      </w:r>
      <w:r w:rsidRPr="1AF22F21" w:rsidR="3557E553">
        <w:rPr>
          <w:rFonts w:ascii="Arial" w:hAnsi="Arial" w:cs="Arial"/>
          <w:sz w:val="20"/>
          <w:szCs w:val="20"/>
          <w:lang w:val="fr-FR"/>
        </w:rPr>
        <w:t xml:space="preserve">must assume the role of </w:t>
      </w:r>
      <w:r w:rsidRPr="1AF22F21" w:rsidR="68733B18">
        <w:rPr>
          <w:rFonts w:ascii="Arial" w:hAnsi="Arial" w:cs="Arial"/>
          <w:sz w:val="20"/>
          <w:szCs w:val="20"/>
          <w:lang w:val="fr-FR"/>
        </w:rPr>
        <w:t xml:space="preserve">Country Director or </w:t>
      </w:r>
      <w:r w:rsidRPr="1AF22F21" w:rsidR="0B331343">
        <w:rPr>
          <w:rFonts w:ascii="Arial" w:hAnsi="Arial" w:cs="Arial"/>
          <w:sz w:val="20"/>
          <w:szCs w:val="20"/>
          <w:lang w:val="fr-FR"/>
        </w:rPr>
        <w:t xml:space="preserve">equivalent </w:t>
      </w:r>
      <w:r w:rsidRPr="1AF22F21" w:rsidR="4854C304">
        <w:rPr>
          <w:rFonts w:ascii="Arial" w:hAnsi="Arial" w:cs="Arial"/>
          <w:sz w:val="20"/>
          <w:szCs w:val="20"/>
          <w:lang w:val="fr-FR"/>
        </w:rPr>
        <w:t>seniority</w:t>
      </w:r>
      <w:r w:rsidRPr="1AF22F21" w:rsidR="68733B18">
        <w:rPr>
          <w:rFonts w:ascii="Arial" w:hAnsi="Arial" w:cs="Arial"/>
          <w:sz w:val="20"/>
          <w:szCs w:val="20"/>
          <w:lang w:val="fr-FR"/>
        </w:rPr>
        <w:t>.</w:t>
      </w:r>
    </w:p>
    <w:p xmlns:wp14="http://schemas.microsoft.com/office/word/2010/wordml" w:rsidP="1AF22F21" w14:paraId="4A901A1E" wp14:textId="77777777" wp14:noSpellErr="1">
      <w:pPr>
        <w:pStyle w:val="ListParagraph"/>
        <w:numPr>
          <w:ilvl w:val="0"/>
          <w:numId w:val="2"/>
        </w:numPr>
        <w:spacing w:after="0"/>
        <w:jc w:val="both"/>
        <w:rPr>
          <w:rFonts w:ascii="Arial" w:hAnsi="Arial" w:cs="Arial"/>
          <w:sz w:val="20"/>
          <w:szCs w:val="20"/>
          <w:lang w:val="fr-FR"/>
        </w:rPr>
      </w:pPr>
      <w:r w:rsidRPr="1AF22F21" w:rsidR="1AF22F21">
        <w:rPr>
          <w:rFonts w:ascii="Arial" w:hAnsi="Arial" w:cs="Arial"/>
          <w:sz w:val="20"/>
          <w:szCs w:val="20"/>
          <w:lang w:val="fr-FR"/>
        </w:rPr>
        <w:t xml:space="preserve">The national NGO representative </w:t>
      </w:r>
      <w:r w:rsidRPr="1AF22F21" w:rsidR="1AF22F21">
        <w:rPr>
          <w:rFonts w:ascii="Arial" w:hAnsi="Arial" w:cs="Arial"/>
          <w:sz w:val="20"/>
          <w:szCs w:val="20"/>
          <w:lang w:val="fr-FR"/>
        </w:rPr>
        <w:t xml:space="preserve">should ideally take part in country humanitarian team meetings. </w:t>
      </w:r>
    </w:p>
    <w:p xmlns:wp14="http://schemas.microsoft.com/office/word/2010/wordml" w14:paraId="55BC5955" wp14:textId="77777777">
      <w:pPr>
        <w:pStyle w:val="ListParagraph"/>
        <w:numPr>
          <w:ilvl w:val="0"/>
          <w:numId w:val="33"/>
        </w:numPr>
        <w:tabs>
          <w:tab w:val="left" w:pos="1843"/>
        </w:tabs>
        <w:spacing w:after="0" w:line="240" w:lineRule="auto"/>
        <w:jc w:val="both"/>
        <w:rPr>
          <w:rFonts w:ascii="Arial" w:hAnsi="Arial" w:eastAsia="Arial" w:cs="Arial"/>
          <w:sz w:val="20"/>
          <w:szCs w:val="20"/>
          <w:lang w:val="fr-BE"/>
        </w:rPr>
      </w:pPr>
      <w:r>
        <w:rPr>
          <w:rFonts w:ascii="Arial" w:hAnsi="Arial" w:cs="Arial"/>
          <w:sz w:val="20"/>
          <w:szCs w:val="20"/>
        </w:rPr>
        <w:t xml:space="preserve">The national NGO representative must demonstrate </w:t>
      </w:r>
      <w:r>
        <w:rPr>
          <w:rFonts w:ascii="Arial" w:hAnsi="Arial" w:eastAsia="Arial" w:cs="Arial"/>
          <w:color w:val="000000" w:themeColor="text1"/>
          <w:sz w:val="20"/>
          <w:szCs w:val="20"/>
        </w:rPr>
        <w:t xml:space="preserve">his or her organization's </w:t>
      </w:r>
      <w:r w:rsidRPr="5B275F8C">
        <w:rPr>
          <w:rFonts w:ascii="Arial" w:hAnsi="Arial" w:eastAsia="Arial" w:cs="Arial"/>
          <w:color w:val="000000" w:themeColor="text1"/>
          <w:sz w:val="20"/>
          <w:szCs w:val="20"/>
        </w:rPr>
        <w:t xml:space="preserve">capacity and </w:t>
      </w:r>
      <w:r w:rsidRPr="5B275F8C">
        <w:rPr>
          <w:rFonts w:ascii="Arial" w:hAnsi="Arial" w:eastAsia="Arial" w:cs="Arial"/>
          <w:color w:val="000000" w:themeColor="text1"/>
          <w:sz w:val="20"/>
          <w:szCs w:val="20"/>
        </w:rPr>
        <w:t xml:space="preserve">commitment </w:t>
      </w:r>
      <w:r w:rsidRPr="5B275F8C">
        <w:rPr>
          <w:rFonts w:ascii="Arial" w:hAnsi="Arial" w:eastAsia="Arial" w:cs="Arial"/>
          <w:color w:val="000000" w:themeColor="text1"/>
          <w:sz w:val="20"/>
          <w:szCs w:val="20"/>
        </w:rPr>
        <w:t xml:space="preserve">to respect the </w:t>
      </w:r>
      <w:r w:rsidR="00644902">
        <w:rPr>
          <w:rFonts w:ascii="Arial" w:hAnsi="Arial" w:eastAsia="Arial" w:cs="Arial"/>
          <w:color w:val="000000" w:themeColor="text1"/>
          <w:sz w:val="20"/>
          <w:szCs w:val="20"/>
        </w:rPr>
        <w:t xml:space="preserve">fundamental </w:t>
      </w:r>
      <w:r w:rsidRPr="5B275F8C">
        <w:rPr>
          <w:rFonts w:ascii="Arial" w:hAnsi="Arial" w:eastAsia="Arial" w:cs="Arial"/>
          <w:color w:val="000000" w:themeColor="text1"/>
          <w:sz w:val="20"/>
          <w:szCs w:val="20"/>
        </w:rPr>
        <w:t xml:space="preserve">principles </w:t>
      </w:r>
      <w:r w:rsidR="00644902">
        <w:rPr>
          <w:rFonts w:ascii="Arial" w:hAnsi="Arial" w:eastAsia="Arial" w:cs="Arial"/>
          <w:color w:val="000000" w:themeColor="text1"/>
          <w:sz w:val="20"/>
          <w:szCs w:val="20"/>
        </w:rPr>
        <w:t xml:space="preserve">of </w:t>
      </w:r>
      <w:r>
        <w:rPr>
          <w:rFonts w:ascii="Arial" w:hAnsi="Arial" w:eastAsia="Arial" w:cs="Arial"/>
          <w:color w:val="000000" w:themeColor="text1"/>
          <w:sz w:val="20"/>
          <w:szCs w:val="20"/>
        </w:rPr>
        <w:t xml:space="preserve">humanitarian </w:t>
      </w:r>
      <w:r w:rsidR="00644902">
        <w:rPr>
          <w:rFonts w:ascii="Arial" w:hAnsi="Arial" w:eastAsia="Arial" w:cs="Arial"/>
          <w:color w:val="000000" w:themeColor="text1"/>
          <w:sz w:val="20"/>
          <w:szCs w:val="20"/>
        </w:rPr>
        <w:t xml:space="preserve">action </w:t>
      </w:r>
      <w:r w:rsidRPr="5B275F8C">
        <w:rPr>
          <w:rFonts w:ascii="Arial" w:hAnsi="Arial" w:eastAsia="Arial" w:cs="Arial"/>
          <w:color w:val="000000" w:themeColor="text1"/>
          <w:sz w:val="20"/>
          <w:szCs w:val="20"/>
        </w:rPr>
        <w:t xml:space="preserve">and the commitments contained in the Standards of Quality and Accountability </w:t>
      </w:r>
      <w:r>
        <w:rPr>
          <w:rFonts w:ascii="Arial" w:hAnsi="Arial" w:eastAsia="Arial" w:cs="Arial"/>
          <w:color w:val="000000" w:themeColor="text1"/>
          <w:sz w:val="20"/>
          <w:szCs w:val="20"/>
        </w:rPr>
        <w:t xml:space="preserve">(CHS standard) </w:t>
      </w:r>
    </w:p>
    <w:p xmlns:wp14="http://schemas.microsoft.com/office/word/2010/wordml" w:rsidP="1AF22F21" w14:paraId="7273569D" wp14:textId="77777777" wp14:noSpellErr="1">
      <w:pPr>
        <w:pStyle w:val="ListParagraph"/>
        <w:numPr>
          <w:ilvl w:val="0"/>
          <w:numId w:val="2"/>
        </w:numPr>
        <w:spacing w:after="0" w:line="240" w:lineRule="auto"/>
        <w:jc w:val="both"/>
        <w:rPr>
          <w:rFonts w:ascii="Arial" w:hAnsi="Arial" w:eastAsia="Arial" w:cs="Arial"/>
          <w:sz w:val="20"/>
          <w:szCs w:val="20"/>
          <w:lang w:val="fr-FR"/>
        </w:rPr>
      </w:pPr>
      <w:r w:rsidRPr="1AF22F21" w:rsidR="1AF22F21">
        <w:rPr>
          <w:rStyle w:val="normaltextrun"/>
          <w:rFonts w:ascii="Arial" w:hAnsi="Arial" w:eastAsia="Arial" w:cs="Arial"/>
          <w:sz w:val="20"/>
          <w:szCs w:val="20"/>
          <w:lang w:val="fr-FR"/>
        </w:rPr>
        <w:t xml:space="preserve">Willingness to sign the Memorandum of Understanding </w:t>
      </w:r>
      <w:r w:rsidRPr="1AF22F21" w:rsidR="1AF22F21">
        <w:rPr>
          <w:rFonts w:ascii="Arial" w:hAnsi="Arial" w:eastAsia="Arial" w:cs="Arial"/>
          <w:sz w:val="20"/>
          <w:szCs w:val="20"/>
          <w:lang w:val="fr-FR"/>
        </w:rPr>
        <w:t>outlining their responsibilities and obligations</w:t>
      </w:r>
      <w:r w:rsidRPr="1AF22F21" w:rsidR="007301EC">
        <w:rPr>
          <w:rFonts w:ascii="Arial" w:hAnsi="Arial" w:eastAsia="Arial" w:cs="Arial"/>
          <w:sz w:val="20"/>
          <w:szCs w:val="20"/>
          <w:lang w:val="fr-FR"/>
        </w:rPr>
        <w:t xml:space="preserve">. </w:t>
      </w:r>
    </w:p>
    <w:p w:rsidR="00157EF9" w:rsidP="00157EF9" w:rsidRDefault="00157EF9" w14:paraId="2B6737AF" w14:textId="77777777">
      <w:pPr>
        <w:pStyle w:val="ListParagraph"/>
        <w:spacing w:after="0"/>
        <w:jc w:val="both"/>
        <w:rPr>
          <w:rFonts w:ascii="Arial" w:hAnsi="Arial" w:cs="Arial"/>
          <w:sz w:val="20"/>
          <w:szCs w:val="20"/>
        </w:rPr>
      </w:pPr>
    </w:p>
    <w:p w:rsidR="5B275F8C" w:rsidP="5B275F8C" w:rsidRDefault="5B275F8C" w14:paraId="139C4DC6" w14:textId="16C37712">
      <w:pPr>
        <w:spacing w:after="0"/>
        <w:contextualSpacing/>
        <w:jc w:val="both"/>
        <w:rPr>
          <w:rStyle w:val="normaltextrun"/>
          <w:rFonts w:ascii="Arial" w:hAnsi="Arial" w:cs="Arial"/>
          <w:sz w:val="20"/>
          <w:szCs w:val="20"/>
        </w:rPr>
      </w:pPr>
    </w:p>
    <w:p xmlns:wp14="http://schemas.microsoft.com/office/word/2010/wordml" w14:paraId="69B875D4" wp14:textId="77777777">
      <w:pPr>
        <w:jc w:val="both"/>
        <w:rPr>
          <w:rFonts w:ascii="Arial" w:hAnsi="Arial" w:cs="Arial"/>
          <w:sz w:val="20"/>
          <w:szCs w:val="20"/>
        </w:rPr>
      </w:pPr>
      <w:r w:rsidRPr="00FA51E5">
        <w:rPr>
          <w:rFonts w:ascii="Arial" w:hAnsi="Arial" w:eastAsia="Arial" w:cs="Arial"/>
          <w:b/>
          <w:bCs/>
          <w:color w:val="C00000"/>
          <w:sz w:val="20"/>
          <w:szCs w:val="20"/>
        </w:rPr>
        <w:t xml:space="preserve">Rating</w:t>
      </w:r>
    </w:p>
    <w:tbl>
      <w:tblPr>
        <w:tblStyle w:val="TableGrid"/>
        <w:tblW w:w="9440" w:type="dxa"/>
        <w:tblLayout w:type="fixed"/>
        <w:tblLook w:val="04a0"/>
      </w:tblPr>
      <w:tblGrid>
        <w:gridCol w:w="8460"/>
        <w:gridCol w:w="980"/>
      </w:tblGrid>
      <w:tr w:rsidRPr="00FA51E5" w:rsidR="3592B624" w:rsidTr="1AF22F21" w14:paraId="56FB088D" w14:textId="77777777">
        <w:tc>
          <w:tcPr>
            <w:tcW w:w="8460" w:type="dxa"/>
            <w:shd w:val="clear" w:color="auto" w:fill="C00000"/>
            <w:tcMar/>
          </w:tcPr>
          <w:p xmlns:wp14="http://schemas.microsoft.com/office/word/2010/wordml" w14:paraId="1CD137A6" wp14:textId="77777777">
            <w:pPr>
              <w:rPr>
                <w:rFonts w:ascii="Arial" w:hAnsi="Arial" w:cs="Arial"/>
                <w:sz w:val="20"/>
                <w:szCs w:val="20"/>
              </w:rPr>
            </w:pPr>
            <w:r w:rsidRPr="00FA51E5">
              <w:rPr>
                <w:rFonts w:ascii="Arial" w:hAnsi="Arial" w:eastAsia="Arial" w:cs="Arial"/>
                <w:b/>
                <w:bCs/>
                <w:color w:val="FFFFFF" w:themeColor="background1"/>
                <w:sz w:val="20"/>
                <w:szCs w:val="20"/>
              </w:rPr>
              <w:t xml:space="preserve">Rating</w:t>
            </w:r>
          </w:p>
        </w:tc>
        <w:tc>
          <w:tcPr>
            <w:tcW w:w="980" w:type="dxa"/>
            <w:shd w:val="clear" w:color="auto" w:fill="C00000"/>
            <w:tcMar/>
          </w:tcPr>
          <w:p xmlns:wp14="http://schemas.microsoft.com/office/word/2010/wordml" w14:paraId="657C3913" wp14:textId="77777777">
            <w:pPr>
              <w:rPr>
                <w:rFonts w:ascii="Arial" w:hAnsi="Arial" w:cs="Arial"/>
                <w:sz w:val="20"/>
                <w:szCs w:val="20"/>
              </w:rPr>
            </w:pPr>
            <w:r w:rsidRPr="00FA51E5">
              <w:rPr>
                <w:rFonts w:ascii="Arial" w:hAnsi="Arial" w:eastAsia="Arial" w:cs="Arial"/>
                <w:b/>
                <w:bCs/>
                <w:color w:val="FFFFFF" w:themeColor="background1"/>
                <w:sz w:val="20"/>
                <w:szCs w:val="20"/>
              </w:rPr>
              <w:t xml:space="preserve">Score</w:t>
            </w:r>
          </w:p>
        </w:tc>
      </w:tr>
      <w:tr w:rsidRPr="00FA51E5" w:rsidR="3592B624" w:rsidTr="1AF22F21" w14:paraId="73899AAB" w14:textId="77777777">
        <w:tc>
          <w:tcPr>
            <w:tcW w:w="8460" w:type="dxa"/>
            <w:tcMar/>
          </w:tcPr>
          <w:p xmlns:wp14="http://schemas.microsoft.com/office/word/2010/wordml" w14:paraId="1BDA1F21" wp14:textId="77777777">
            <w:pPr>
              <w:jc w:val="both"/>
              <w:rPr>
                <w:rFonts w:ascii="Arial" w:hAnsi="Arial" w:cs="Arial"/>
                <w:sz w:val="20"/>
                <w:szCs w:val="20"/>
              </w:rPr>
            </w:pPr>
            <w:r w:rsidRPr="00FA51E5">
              <w:rPr>
                <w:rFonts w:ascii="Arial" w:hAnsi="Arial" w:eastAsia="Arial" w:cs="Arial"/>
                <w:b/>
                <w:bCs/>
                <w:color w:val="000000" w:themeColor="text1"/>
                <w:sz w:val="20"/>
                <w:szCs w:val="20"/>
              </w:rPr>
              <w:t xml:space="preserve">Strategic contribution</w:t>
            </w:r>
          </w:p>
          <w:p xmlns:wp14="http://schemas.microsoft.com/office/word/2010/wordml" w:rsidP="1AF22F21" w14:paraId="1AA66091" wp14:textId="77777777" wp14:noSpellErr="1">
            <w:pPr>
              <w:jc w:val="both"/>
              <w:rPr>
                <w:rFonts w:ascii="Arial" w:hAnsi="Arial" w:cs="Arial"/>
                <w:sz w:val="20"/>
                <w:szCs w:val="20"/>
                <w:lang w:val="fr-FR"/>
              </w:rPr>
            </w:pPr>
            <w:r w:rsidRPr="1AF22F21" w:rsidR="1AF22F21">
              <w:rPr>
                <w:rFonts w:ascii="Arial" w:hAnsi="Arial" w:eastAsia="Arial" w:cs="Arial"/>
                <w:color w:val="000000" w:themeColor="text1" w:themeTint="FF" w:themeShade="FF"/>
                <w:sz w:val="20"/>
                <w:szCs w:val="20"/>
                <w:lang w:val="fr-FR"/>
              </w:rPr>
              <w:t xml:space="preserve">Strategic contribution to SRF Board and SRF strategic ambition; external relations, advocacy and </w:t>
            </w:r>
            <w:r w:rsidRPr="1AF22F21" w:rsidR="007301EC">
              <w:rPr>
                <w:rFonts w:ascii="Arial" w:hAnsi="Arial" w:eastAsia="Arial" w:cs="Arial"/>
                <w:color w:val="000000" w:themeColor="text1" w:themeTint="FF" w:themeShade="FF"/>
                <w:sz w:val="20"/>
                <w:szCs w:val="20"/>
                <w:lang w:val="fr-FR"/>
              </w:rPr>
              <w:t>fundraising</w:t>
            </w:r>
            <w:r w:rsidRPr="1AF22F21" w:rsidR="007301EC">
              <w:rPr>
                <w:rFonts w:ascii="Arial" w:hAnsi="Arial" w:eastAsia="Arial" w:cs="Arial"/>
                <w:color w:val="000000" w:themeColor="text1" w:themeTint="FF" w:themeShade="FF"/>
                <w:sz w:val="20"/>
                <w:szCs w:val="20"/>
                <w:lang w:val="fr-FR"/>
              </w:rPr>
              <w:t xml:space="preserve">. </w:t>
            </w:r>
            <w:r w:rsidRPr="1AF22F21" w:rsidR="1AF22F21">
              <w:rPr>
                <w:rFonts w:ascii="Arial" w:hAnsi="Arial" w:eastAsia="Arial" w:cs="Arial"/>
                <w:color w:val="000000" w:themeColor="text1" w:themeTint="FF" w:themeShade="FF"/>
                <w:sz w:val="20"/>
                <w:szCs w:val="20"/>
                <w:lang w:val="fr-FR"/>
              </w:rPr>
              <w:t>Willingness to travel to attend Board meeting in person on a quarterly basis.</w:t>
            </w:r>
          </w:p>
        </w:tc>
        <w:tc>
          <w:tcPr>
            <w:tcW w:w="980" w:type="dxa"/>
            <w:tcMar/>
          </w:tcPr>
          <w:p xmlns:wp14="http://schemas.microsoft.com/office/word/2010/wordml" w14:paraId="498DFBC8" wp14:textId="77777777">
            <w:pPr>
              <w:rPr>
                <w:rFonts w:ascii="Arial" w:hAnsi="Arial" w:cs="Arial"/>
                <w:sz w:val="20"/>
                <w:szCs w:val="20"/>
              </w:rPr>
            </w:pPr>
            <w:r w:rsidRPr="00FA51E5" w:rsidR="3592B624">
              <w:rPr>
                <w:rFonts w:ascii="Arial" w:hAnsi="Arial" w:eastAsia="Arial" w:cs="Arial"/>
                <w:color w:val="000000" w:themeColor="text1"/>
                <w:sz w:val="20"/>
                <w:szCs w:val="20"/>
              </w:rPr>
              <w:t xml:space="preserve">30%</w:t>
            </w:r>
          </w:p>
        </w:tc>
      </w:tr>
      <w:tr w:rsidRPr="00FA51E5" w:rsidR="3592B624" w:rsidTr="1AF22F21" w14:paraId="443A5D7B" w14:textId="77777777">
        <w:tc>
          <w:tcPr>
            <w:tcW w:w="8460" w:type="dxa"/>
            <w:tcMar/>
          </w:tcPr>
          <w:p xmlns:wp14="http://schemas.microsoft.com/office/word/2010/wordml" w:rsidP="1AF22F21" w14:paraId="2A0994CA" wp14:textId="77777777" wp14:noSpellErr="1">
            <w:pPr>
              <w:jc w:val="both"/>
              <w:rPr>
                <w:rFonts w:ascii="Arial" w:hAnsi="Arial" w:cs="Arial"/>
                <w:sz w:val="20"/>
                <w:szCs w:val="20"/>
                <w:lang w:val="fr-FR"/>
              </w:rPr>
            </w:pPr>
            <w:r w:rsidRPr="1AF22F21" w:rsidR="1AF22F21">
              <w:rPr>
                <w:rFonts w:ascii="Arial" w:hAnsi="Arial" w:eastAsia="Arial" w:cs="Arial"/>
                <w:b w:val="1"/>
                <w:bCs w:val="1"/>
                <w:color w:val="000000" w:themeColor="text1" w:themeTint="FF" w:themeShade="FF"/>
                <w:sz w:val="20"/>
                <w:szCs w:val="20"/>
                <w:lang w:val="fr-FR"/>
              </w:rPr>
              <w:t>Quality assurance</w:t>
            </w:r>
          </w:p>
          <w:p xmlns:wp14="http://schemas.microsoft.com/office/word/2010/wordml" w:rsidP="1AF22F21" w14:paraId="39F8C557" wp14:textId="77777777" wp14:noSpellErr="1">
            <w:pPr>
              <w:jc w:val="both"/>
              <w:rPr>
                <w:rFonts w:ascii="Arial" w:hAnsi="Arial" w:cs="Arial"/>
                <w:sz w:val="20"/>
                <w:szCs w:val="20"/>
                <w:lang w:val="fr-FR"/>
              </w:rPr>
            </w:pPr>
            <w:r w:rsidRPr="1AF22F21" w:rsidR="1AF22F21">
              <w:rPr>
                <w:rFonts w:ascii="Arial" w:hAnsi="Arial" w:eastAsia="Arial" w:cs="Arial"/>
                <w:color w:val="000000" w:themeColor="text1" w:themeTint="FF" w:themeShade="FF"/>
                <w:sz w:val="20"/>
                <w:szCs w:val="20"/>
                <w:lang w:val="fr-FR"/>
              </w:rPr>
              <w:t xml:space="preserve">Ability and commitment to respect the principles and commitments contained in the </w:t>
            </w:r>
            <w:r w:rsidRPr="1AF22F21" w:rsidR="002E5DE6">
              <w:rPr>
                <w:rFonts w:ascii="Arial" w:hAnsi="Arial" w:eastAsia="Arial" w:cs="Arial"/>
                <w:color w:val="000000" w:themeColor="text1" w:themeTint="FF" w:themeShade="FF"/>
                <w:sz w:val="20"/>
                <w:szCs w:val="20"/>
                <w:lang w:val="fr-FR"/>
              </w:rPr>
              <w:t xml:space="preserve">Fundamental Principles of Humanitarian Action and </w:t>
            </w:r>
            <w:r w:rsidRPr="1AF22F21" w:rsidR="1AF22F21">
              <w:rPr>
                <w:rFonts w:ascii="Arial" w:hAnsi="Arial" w:eastAsia="Arial" w:cs="Arial"/>
                <w:color w:val="000000" w:themeColor="text1" w:themeTint="FF" w:themeShade="FF"/>
                <w:sz w:val="20"/>
                <w:szCs w:val="20"/>
                <w:lang w:val="fr-FR"/>
              </w:rPr>
              <w:t xml:space="preserve">Standards of Quality and Accountability and the </w:t>
            </w:r>
            <w:r w:rsidRPr="1AF22F21" w:rsidR="6F74CBD0">
              <w:rPr>
                <w:rFonts w:ascii="Arial" w:hAnsi="Arial" w:eastAsia="Arial" w:cs="Arial"/>
                <w:color w:val="000000" w:themeColor="text1" w:themeTint="FF" w:themeShade="FF"/>
                <w:sz w:val="20"/>
                <w:szCs w:val="20"/>
                <w:lang w:val="fr-FR"/>
              </w:rPr>
              <w:t>Inter-Agency</w:t>
            </w:r>
            <w:r w:rsidRPr="1AF22F21" w:rsidR="1AF22F21">
              <w:rPr>
                <w:rFonts w:ascii="Arial" w:hAnsi="Arial" w:eastAsia="Arial" w:cs="Arial"/>
                <w:color w:val="000000" w:themeColor="text1" w:themeTint="FF" w:themeShade="FF"/>
                <w:sz w:val="20"/>
                <w:szCs w:val="20"/>
                <w:lang w:val="fr-FR"/>
              </w:rPr>
              <w:t xml:space="preserve"> Standing Committee's Six Fundamental Principles </w:t>
            </w:r>
            <w:r w:rsidRPr="1AF22F21" w:rsidR="1AF22F21">
              <w:rPr>
                <w:rFonts w:ascii="Arial" w:hAnsi="Arial" w:eastAsia="Arial" w:cs="Arial"/>
                <w:color w:val="000000" w:themeColor="text1" w:themeTint="FF" w:themeShade="FF"/>
                <w:sz w:val="20"/>
                <w:szCs w:val="20"/>
                <w:lang w:val="fr-FR"/>
              </w:rPr>
              <w:t>on Sexual Exploitation and Abuse (2019) as well as the Code of Conduct for the International Red Cross and Red Crescent Movement and Non-Governmental Organizations (NGOs) in Disaster Relief (1994).</w:t>
            </w:r>
          </w:p>
        </w:tc>
        <w:tc>
          <w:tcPr>
            <w:tcW w:w="980" w:type="dxa"/>
            <w:tcMar/>
          </w:tcPr>
          <w:p xmlns:wp14="http://schemas.microsoft.com/office/word/2010/wordml" w14:paraId="17DCED26" wp14:textId="77777777">
            <w:pPr>
              <w:rPr>
                <w:rFonts w:ascii="Arial" w:hAnsi="Arial" w:cs="Arial"/>
                <w:sz w:val="20"/>
                <w:szCs w:val="20"/>
              </w:rPr>
            </w:pPr>
            <w:r w:rsidRPr="00FA51E5" w:rsidR="3592B624">
              <w:rPr>
                <w:rFonts w:ascii="Arial" w:hAnsi="Arial" w:eastAsia="Arial" w:cs="Arial"/>
                <w:color w:val="000000" w:themeColor="text1"/>
                <w:sz w:val="20"/>
                <w:szCs w:val="20"/>
              </w:rPr>
              <w:t xml:space="preserve">20%</w:t>
            </w:r>
          </w:p>
        </w:tc>
      </w:tr>
      <w:tr w:rsidRPr="00FA51E5" w:rsidR="3592B624" w:rsidTr="1AF22F21" w14:paraId="79BAEE6E" w14:textId="77777777">
        <w:trPr>
          <w:trHeight w:val="764"/>
        </w:trPr>
        <w:tc>
          <w:tcPr>
            <w:tcW w:w="8460" w:type="dxa"/>
            <w:tcMar/>
          </w:tcPr>
          <w:p xmlns:wp14="http://schemas.microsoft.com/office/word/2010/wordml" w:rsidP="1AF22F21" w14:paraId="341E4538" wp14:textId="77777777" wp14:noSpellErr="1">
            <w:pPr>
              <w:jc w:val="both"/>
              <w:rPr>
                <w:rFonts w:ascii="Arial" w:hAnsi="Arial" w:cs="Arial"/>
                <w:sz w:val="20"/>
                <w:szCs w:val="20"/>
                <w:lang w:val="fr-FR"/>
              </w:rPr>
            </w:pPr>
            <w:r w:rsidRPr="1AF22F21" w:rsidR="1AF22F21">
              <w:rPr>
                <w:rFonts w:ascii="Arial" w:hAnsi="Arial" w:eastAsia="Arial" w:cs="Arial"/>
                <w:b w:val="1"/>
                <w:bCs w:val="1"/>
                <w:color w:val="000000" w:themeColor="text1" w:themeTint="FF" w:themeShade="FF"/>
                <w:sz w:val="20"/>
                <w:szCs w:val="20"/>
                <w:lang w:val="fr-FR"/>
              </w:rPr>
              <w:t>Coordination and advocacy</w:t>
            </w:r>
          </w:p>
          <w:p xmlns:wp14="http://schemas.microsoft.com/office/word/2010/wordml" w:rsidP="1AF22F21" w14:paraId="144B9C57" wp14:textId="77777777" wp14:noSpellErr="1">
            <w:pPr>
              <w:jc w:val="both"/>
              <w:rPr>
                <w:rFonts w:ascii="Arial" w:hAnsi="Arial" w:cs="Arial"/>
                <w:sz w:val="20"/>
                <w:szCs w:val="20"/>
                <w:lang w:val="fr-FR"/>
              </w:rPr>
            </w:pPr>
            <w:r w:rsidRPr="1AF22F21" w:rsidR="1AF22F21">
              <w:rPr>
                <w:rFonts w:ascii="Arial" w:hAnsi="Arial" w:eastAsia="Arial" w:cs="Arial"/>
                <w:color w:val="000000" w:themeColor="text1" w:themeTint="FF" w:themeShade="FF"/>
                <w:sz w:val="20"/>
                <w:szCs w:val="20"/>
                <w:lang w:val="fr-FR"/>
              </w:rPr>
              <w:t xml:space="preserve">Participation </w:t>
            </w:r>
            <w:r w:rsidRPr="1AF22F21" w:rsidR="002D7449">
              <w:rPr>
                <w:rFonts w:ascii="Arial" w:hAnsi="Arial" w:eastAsia="Arial" w:cs="Arial"/>
                <w:color w:val="000000" w:themeColor="text1" w:themeTint="FF" w:themeShade="FF"/>
                <w:sz w:val="20"/>
                <w:szCs w:val="20"/>
                <w:lang w:val="fr-FR"/>
              </w:rPr>
              <w:t xml:space="preserve">in R-IASC and </w:t>
            </w:r>
            <w:r w:rsidRPr="1AF22F21" w:rsidR="00EA0B10">
              <w:rPr>
                <w:rFonts w:ascii="Arial" w:hAnsi="Arial" w:eastAsia="Arial" w:cs="Arial"/>
                <w:color w:val="000000" w:themeColor="text1" w:themeTint="FF" w:themeShade="FF"/>
                <w:sz w:val="20"/>
                <w:szCs w:val="20"/>
                <w:lang w:val="fr-FR"/>
              </w:rPr>
              <w:t xml:space="preserve">humanitarian </w:t>
            </w:r>
            <w:r w:rsidRPr="1AF22F21" w:rsidR="001369DD">
              <w:rPr>
                <w:rFonts w:ascii="Arial" w:hAnsi="Arial" w:eastAsia="Arial" w:cs="Arial"/>
                <w:color w:val="000000" w:themeColor="text1" w:themeTint="FF" w:themeShade="FF"/>
                <w:sz w:val="20"/>
                <w:szCs w:val="20"/>
                <w:lang w:val="fr-FR"/>
              </w:rPr>
              <w:t xml:space="preserve">country </w:t>
            </w:r>
            <w:r w:rsidRPr="1AF22F21" w:rsidR="00EA0B10">
              <w:rPr>
                <w:rFonts w:ascii="Arial" w:hAnsi="Arial" w:eastAsia="Arial" w:cs="Arial"/>
                <w:color w:val="000000" w:themeColor="text1" w:themeTint="FF" w:themeShade="FF"/>
                <w:sz w:val="20"/>
                <w:szCs w:val="20"/>
                <w:lang w:val="fr-FR"/>
              </w:rPr>
              <w:t xml:space="preserve">team </w:t>
            </w:r>
            <w:r w:rsidRPr="1AF22F21" w:rsidR="00DF2C6D">
              <w:rPr>
                <w:rFonts w:ascii="Arial" w:hAnsi="Arial" w:eastAsia="Arial" w:cs="Arial"/>
                <w:color w:val="000000" w:themeColor="text1" w:themeTint="FF" w:themeShade="FF"/>
                <w:sz w:val="20"/>
                <w:szCs w:val="20"/>
                <w:lang w:val="fr-FR"/>
              </w:rPr>
              <w:t>meetings</w:t>
            </w:r>
            <w:r w:rsidRPr="1AF22F21" w:rsidR="001369DD">
              <w:rPr>
                <w:rFonts w:ascii="Arial" w:hAnsi="Arial" w:eastAsia="Arial" w:cs="Arial"/>
                <w:color w:val="000000" w:themeColor="text1" w:themeTint="FF" w:themeShade="FF"/>
                <w:sz w:val="20"/>
                <w:szCs w:val="20"/>
                <w:lang w:val="fr-FR"/>
              </w:rPr>
              <w:t xml:space="preserve">. </w:t>
            </w:r>
            <w:r w:rsidRPr="1AF22F21" w:rsidR="001369DD">
              <w:rPr>
                <w:rFonts w:ascii="Arial" w:hAnsi="Arial" w:eastAsia="Arial" w:cs="Arial"/>
                <w:color w:val="000000" w:themeColor="text1" w:themeTint="FF" w:themeShade="FF"/>
                <w:sz w:val="20"/>
                <w:szCs w:val="20"/>
                <w:lang w:val="fr-FR"/>
              </w:rPr>
              <w:t xml:space="preserve">Active advocacy on issues of localization </w:t>
            </w:r>
            <w:r w:rsidRPr="1AF22F21" w:rsidR="002D7449">
              <w:rPr>
                <w:rFonts w:ascii="Arial" w:hAnsi="Arial" w:eastAsia="Arial" w:cs="Arial"/>
                <w:color w:val="000000" w:themeColor="text1" w:themeTint="FF" w:themeShade="FF"/>
                <w:sz w:val="20"/>
                <w:szCs w:val="20"/>
                <w:lang w:val="fr-FR"/>
              </w:rPr>
              <w:t xml:space="preserve">and respect for the </w:t>
            </w:r>
            <w:r w:rsidRPr="1AF22F21" w:rsidR="00644902">
              <w:rPr>
                <w:rFonts w:ascii="Arial" w:hAnsi="Arial" w:eastAsia="Arial" w:cs="Arial"/>
                <w:color w:val="000000" w:themeColor="text1" w:themeTint="FF" w:themeShade="FF"/>
                <w:sz w:val="20"/>
                <w:szCs w:val="20"/>
                <w:lang w:val="fr-FR"/>
              </w:rPr>
              <w:t xml:space="preserve">fundamental </w:t>
            </w:r>
            <w:r w:rsidRPr="1AF22F21" w:rsidR="002D7449">
              <w:rPr>
                <w:rFonts w:ascii="Arial" w:hAnsi="Arial" w:eastAsia="Arial" w:cs="Arial"/>
                <w:color w:val="000000" w:themeColor="text1" w:themeTint="FF" w:themeShade="FF"/>
                <w:sz w:val="20"/>
                <w:szCs w:val="20"/>
                <w:lang w:val="fr-FR"/>
              </w:rPr>
              <w:t xml:space="preserve">principles </w:t>
            </w:r>
            <w:r w:rsidRPr="1AF22F21" w:rsidR="00644902">
              <w:rPr>
                <w:rFonts w:ascii="Arial" w:hAnsi="Arial" w:eastAsia="Arial" w:cs="Arial"/>
                <w:color w:val="000000" w:themeColor="text1" w:themeTint="FF" w:themeShade="FF"/>
                <w:sz w:val="20"/>
                <w:szCs w:val="20"/>
                <w:lang w:val="fr-FR"/>
              </w:rPr>
              <w:t xml:space="preserve">of </w:t>
            </w:r>
            <w:r w:rsidRPr="1AF22F21" w:rsidR="002D7449">
              <w:rPr>
                <w:rFonts w:ascii="Arial" w:hAnsi="Arial" w:eastAsia="Arial" w:cs="Arial"/>
                <w:color w:val="000000" w:themeColor="text1" w:themeTint="FF" w:themeShade="FF"/>
                <w:sz w:val="20"/>
                <w:szCs w:val="20"/>
                <w:lang w:val="fr-FR"/>
              </w:rPr>
              <w:t xml:space="preserve">humanitarian </w:t>
            </w:r>
            <w:r w:rsidRPr="1AF22F21" w:rsidR="00644902">
              <w:rPr>
                <w:rFonts w:ascii="Arial" w:hAnsi="Arial" w:eastAsia="Arial" w:cs="Arial"/>
                <w:color w:val="000000" w:themeColor="text1" w:themeTint="FF" w:themeShade="FF"/>
                <w:sz w:val="20"/>
                <w:szCs w:val="20"/>
                <w:lang w:val="fr-FR"/>
              </w:rPr>
              <w:t>action</w:t>
            </w:r>
            <w:r w:rsidRPr="1AF22F21" w:rsidR="002D7449">
              <w:rPr>
                <w:rFonts w:ascii="Arial" w:hAnsi="Arial" w:eastAsia="Arial" w:cs="Arial"/>
                <w:color w:val="000000" w:themeColor="text1" w:themeTint="FF" w:themeShade="FF"/>
                <w:sz w:val="20"/>
                <w:szCs w:val="20"/>
                <w:lang w:val="fr-FR"/>
              </w:rPr>
              <w:t xml:space="preserve">. </w:t>
            </w:r>
          </w:p>
        </w:tc>
        <w:tc>
          <w:tcPr>
            <w:tcW w:w="980" w:type="dxa"/>
            <w:tcMar/>
          </w:tcPr>
          <w:p xmlns:wp14="http://schemas.microsoft.com/office/word/2010/wordml" w14:paraId="4C664BD0" wp14:textId="77777777">
            <w:pPr>
              <w:rPr>
                <w:rFonts w:ascii="Arial" w:hAnsi="Arial" w:cs="Arial"/>
                <w:sz w:val="20"/>
                <w:szCs w:val="20"/>
              </w:rPr>
            </w:pPr>
            <w:r w:rsidRPr="5904315F" w:rsidR="3592B624">
              <w:rPr>
                <w:rFonts w:ascii="Arial" w:hAnsi="Arial" w:eastAsia="Arial" w:cs="Arial"/>
                <w:color w:val="000000" w:themeColor="text1"/>
                <w:sz w:val="20"/>
                <w:szCs w:val="20"/>
              </w:rPr>
              <w:t xml:space="preserve">30%</w:t>
            </w:r>
          </w:p>
        </w:tc>
      </w:tr>
      <w:tr w:rsidRPr="00FA51E5" w:rsidR="3592B624" w:rsidTr="1AF22F21" w14:paraId="723D2D9F" w14:textId="77777777">
        <w:tc>
          <w:tcPr>
            <w:tcW w:w="8460" w:type="dxa"/>
            <w:tcMar/>
          </w:tcPr>
          <w:p xmlns:wp14="http://schemas.microsoft.com/office/word/2010/wordml" w:rsidP="1AF22F21" w14:paraId="6E3AD406" wp14:textId="77777777" wp14:noSpellErr="1">
            <w:pPr>
              <w:jc w:val="both"/>
              <w:rPr>
                <w:rFonts w:ascii="Arial" w:hAnsi="Arial" w:eastAsia="Arial" w:cs="Arial"/>
                <w:b w:val="1"/>
                <w:bCs w:val="1"/>
                <w:color w:val="000000" w:themeColor="text1"/>
                <w:sz w:val="20"/>
                <w:szCs w:val="20"/>
                <w:lang w:val="fr-FR"/>
              </w:rPr>
            </w:pPr>
            <w:r w:rsidRPr="1AF22F21" w:rsidR="1AF22F21">
              <w:rPr>
                <w:rFonts w:ascii="Arial" w:hAnsi="Arial" w:eastAsia="Arial" w:cs="Arial"/>
                <w:b w:val="1"/>
                <w:bCs w:val="1"/>
                <w:color w:val="000000" w:themeColor="text1" w:themeTint="FF" w:themeShade="FF"/>
                <w:sz w:val="20"/>
                <w:szCs w:val="20"/>
                <w:lang w:val="fr-FR"/>
              </w:rPr>
              <w:t xml:space="preserve">Experience of working in the humanitarian and </w:t>
            </w:r>
            <w:r w:rsidRPr="1AF22F21" w:rsidR="001C7AC1">
              <w:rPr>
                <w:rFonts w:ascii="Arial" w:hAnsi="Arial" w:eastAsia="Arial" w:cs="Arial"/>
                <w:b w:val="1"/>
                <w:bCs w:val="1"/>
                <w:color w:val="000000" w:themeColor="text1" w:themeTint="FF" w:themeShade="FF"/>
                <w:sz w:val="20"/>
                <w:szCs w:val="20"/>
                <w:lang w:val="fr-FR"/>
              </w:rPr>
              <w:t xml:space="preserve">resilience </w:t>
            </w:r>
            <w:r w:rsidRPr="1AF22F21" w:rsidR="1AF22F21">
              <w:rPr>
                <w:rFonts w:ascii="Arial" w:hAnsi="Arial" w:eastAsia="Arial" w:cs="Arial"/>
                <w:b w:val="1"/>
                <w:bCs w:val="1"/>
                <w:color w:val="000000" w:themeColor="text1" w:themeTint="FF" w:themeShade="FF"/>
                <w:sz w:val="20"/>
                <w:szCs w:val="20"/>
                <w:lang w:val="fr-FR"/>
              </w:rPr>
              <w:t>sectors</w:t>
            </w:r>
          </w:p>
          <w:p xmlns:wp14="http://schemas.microsoft.com/office/word/2010/wordml" w:rsidP="1AF22F21" w14:paraId="6F8B0362" wp14:textId="77777777" wp14:noSpellErr="1">
            <w:pPr>
              <w:jc w:val="both"/>
              <w:rPr>
                <w:rFonts w:ascii="Arial" w:hAnsi="Arial" w:cs="Arial"/>
                <w:sz w:val="20"/>
                <w:szCs w:val="20"/>
                <w:lang w:val="fr-FR"/>
              </w:rPr>
            </w:pPr>
            <w:r w:rsidRPr="1AF22F21" w:rsidR="1AF22F21">
              <w:rPr>
                <w:rFonts w:ascii="Arial" w:hAnsi="Arial" w:eastAsia="Arial" w:cs="Arial"/>
                <w:color w:val="000000" w:themeColor="text1" w:themeTint="FF" w:themeShade="FF"/>
                <w:sz w:val="20"/>
                <w:szCs w:val="20"/>
                <w:lang w:val="fr-FR"/>
              </w:rPr>
              <w:t xml:space="preserve">Experience in implementing </w:t>
            </w:r>
            <w:r w:rsidRPr="1AF22F21" w:rsidR="17247ACB">
              <w:rPr>
                <w:rFonts w:ascii="Arial" w:hAnsi="Arial" w:eastAsia="Arial" w:cs="Arial"/>
                <w:color w:val="000000" w:themeColor="text1" w:themeTint="FF" w:themeShade="FF"/>
                <w:sz w:val="20"/>
                <w:szCs w:val="20"/>
                <w:lang w:val="fr-FR"/>
              </w:rPr>
              <w:t xml:space="preserve">humanitarian </w:t>
            </w:r>
            <w:r w:rsidRPr="1AF22F21" w:rsidR="2B3A4D8C">
              <w:rPr>
                <w:rFonts w:ascii="Arial" w:hAnsi="Arial" w:eastAsia="Arial" w:cs="Arial"/>
                <w:color w:val="000000" w:themeColor="text1" w:themeTint="FF" w:themeShade="FF"/>
                <w:sz w:val="20"/>
                <w:szCs w:val="20"/>
                <w:lang w:val="fr-FR"/>
              </w:rPr>
              <w:t>projects</w:t>
            </w:r>
            <w:r w:rsidRPr="1AF22F21" w:rsidR="1AF22F21">
              <w:rPr>
                <w:rFonts w:ascii="Arial" w:hAnsi="Arial" w:eastAsia="Arial" w:cs="Arial"/>
                <w:color w:val="000000" w:themeColor="text1" w:themeTint="FF" w:themeShade="FF"/>
                <w:sz w:val="20"/>
                <w:szCs w:val="20"/>
                <w:lang w:val="fr-FR"/>
              </w:rPr>
              <w:t xml:space="preserve">. </w:t>
            </w:r>
            <w:r w:rsidRPr="1AF22F21" w:rsidR="3592B624">
              <w:rPr>
                <w:rFonts w:ascii="Arial" w:hAnsi="Arial" w:eastAsia="Arial" w:cs="Arial"/>
                <w:color w:val="000000" w:themeColor="text1" w:themeTint="FF" w:themeShade="FF"/>
                <w:sz w:val="20"/>
                <w:szCs w:val="20"/>
                <w:lang w:val="fr-FR"/>
              </w:rPr>
              <w:t xml:space="preserve">Understanding of the relevance, risks </w:t>
            </w:r>
            <w:r w:rsidRPr="1AF22F21" w:rsidR="3592B624">
              <w:rPr>
                <w:rFonts w:ascii="Arial" w:hAnsi="Arial" w:eastAsia="Calibri" w:cs="Arial"/>
                <w:sz w:val="20"/>
                <w:szCs w:val="20"/>
                <w:lang w:val="fr-FR"/>
              </w:rPr>
              <w:t>and opportunities of the Humanitarian-Development-Peace (HDP) nexus</w:t>
            </w:r>
            <w:r w:rsidRPr="1AF22F21" w:rsidR="1AF22F21">
              <w:rPr>
                <w:rFonts w:ascii="Arial" w:hAnsi="Arial" w:eastAsia="Calibri" w:cs="Arial"/>
                <w:sz w:val="20"/>
                <w:szCs w:val="20"/>
                <w:lang w:val="fr-FR"/>
              </w:rPr>
              <w:t xml:space="preserve">. </w:t>
            </w:r>
          </w:p>
        </w:tc>
        <w:tc>
          <w:tcPr>
            <w:tcW w:w="980" w:type="dxa"/>
            <w:tcMar/>
          </w:tcPr>
          <w:p xmlns:wp14="http://schemas.microsoft.com/office/word/2010/wordml" w14:paraId="2C874B54" wp14:textId="77777777">
            <w:pPr>
              <w:rPr>
                <w:rFonts w:ascii="Arial" w:hAnsi="Arial" w:cs="Arial"/>
                <w:sz w:val="20"/>
                <w:szCs w:val="20"/>
              </w:rPr>
            </w:pPr>
            <w:r w:rsidRPr="5904315F" w:rsidR="3592B624">
              <w:rPr>
                <w:rFonts w:ascii="Arial" w:hAnsi="Arial" w:eastAsia="Arial" w:cs="Arial"/>
                <w:color w:val="000000" w:themeColor="text1"/>
                <w:sz w:val="20"/>
                <w:szCs w:val="20"/>
              </w:rPr>
              <w:t xml:space="preserve">20%</w:t>
            </w:r>
          </w:p>
        </w:tc>
      </w:tr>
      <w:tr w:rsidRPr="00FA51E5" w:rsidR="3592B624" w:rsidTr="1AF22F21" w14:paraId="08AA9407" w14:textId="77777777">
        <w:tc>
          <w:tcPr>
            <w:tcW w:w="8460" w:type="dxa"/>
            <w:tcMar/>
          </w:tcPr>
          <w:p xmlns:wp14="http://schemas.microsoft.com/office/word/2010/wordml" w14:paraId="46FE0C09" wp14:textId="77777777">
            <w:pPr>
              <w:rPr>
                <w:rFonts w:ascii="Arial" w:hAnsi="Arial" w:cs="Arial"/>
                <w:sz w:val="20"/>
                <w:szCs w:val="20"/>
              </w:rPr>
            </w:pPr>
            <w:r w:rsidRPr="00FA51E5">
              <w:rPr>
                <w:rFonts w:ascii="Arial" w:hAnsi="Arial" w:eastAsia="Arial" w:cs="Arial"/>
                <w:b/>
                <w:bCs/>
                <w:color w:val="000000" w:themeColor="text1"/>
                <w:sz w:val="20"/>
                <w:szCs w:val="20"/>
              </w:rPr>
              <w:t xml:space="preserve">Total</w:t>
            </w:r>
          </w:p>
        </w:tc>
        <w:tc>
          <w:tcPr>
            <w:tcW w:w="980" w:type="dxa"/>
            <w:tcMar/>
          </w:tcPr>
          <w:p xmlns:wp14="http://schemas.microsoft.com/office/word/2010/wordml" w14:paraId="135237C8" wp14:textId="77777777">
            <w:pPr>
              <w:rPr>
                <w:rFonts w:ascii="Arial" w:hAnsi="Arial" w:cs="Arial"/>
                <w:sz w:val="20"/>
                <w:szCs w:val="20"/>
              </w:rPr>
            </w:pPr>
            <w:r w:rsidRPr="00FA51E5">
              <w:rPr>
                <w:rFonts w:ascii="Arial" w:hAnsi="Arial" w:eastAsia="Arial" w:cs="Arial"/>
                <w:b/>
                <w:bCs/>
                <w:color w:val="000000" w:themeColor="text1"/>
                <w:sz w:val="20"/>
                <w:szCs w:val="20"/>
              </w:rPr>
              <w:t xml:space="preserve">100%</w:t>
            </w:r>
          </w:p>
        </w:tc>
      </w:tr>
    </w:tbl>
    <w:p w:rsidRPr="00FA51E5" w:rsidR="00252C45" w:rsidP="00652B88" w:rsidRDefault="00252C45" w14:paraId="30DDF3F9" w14:textId="77777777">
      <w:pPr>
        <w:spacing w:after="0"/>
        <w:contextualSpacing/>
        <w:jc w:val="both"/>
        <w:rPr>
          <w:rStyle w:val="normaltextrun"/>
          <w:rFonts w:ascii="Arial" w:hAnsi="Arial" w:cs="Arial"/>
          <w:sz w:val="20"/>
          <w:szCs w:val="20"/>
        </w:rPr>
      </w:pPr>
    </w:p>
    <w:p w:rsidRPr="00FA51E5" w:rsidR="008561F3" w:rsidP="008561F3" w:rsidRDefault="008561F3" w14:paraId="0AD19DD4" w14:textId="77777777">
      <w:pPr>
        <w:autoSpaceDE w:val="0"/>
        <w:autoSpaceDN w:val="0"/>
        <w:adjustRightInd w:val="0"/>
        <w:spacing w:after="0" w:line="240" w:lineRule="auto"/>
        <w:rPr>
          <w:rFonts w:ascii="Arial" w:hAnsi="Arial" w:cs="Arial"/>
          <w:color w:val="000000"/>
          <w:sz w:val="20"/>
          <w:szCs w:val="20"/>
        </w:rPr>
      </w:pPr>
    </w:p>
    <w:p xmlns:wp14="http://schemas.microsoft.com/office/word/2010/wordml" w:rsidP="1AF22F21" w14:paraId="3939BD18" wp14:textId="77777777" wp14:noSpellErr="1">
      <w:pPr>
        <w:autoSpaceDE w:val="0"/>
        <w:autoSpaceDN w:val="0"/>
        <w:adjustRightInd w:val="0"/>
        <w:spacing w:after="0" w:line="240" w:lineRule="auto"/>
        <w:rPr>
          <w:rFonts w:ascii="Arial" w:hAnsi="Arial" w:cs="Arial"/>
          <w:b w:val="1"/>
          <w:bCs w:val="1"/>
          <w:color w:val="C00000"/>
          <w:sz w:val="20"/>
          <w:szCs w:val="20"/>
          <w:lang w:val="fr-FR"/>
        </w:rPr>
      </w:pPr>
      <w:r w:rsidRPr="1AF22F21" w:rsidR="1AF22F21">
        <w:rPr>
          <w:rFonts w:ascii="Arial" w:hAnsi="Arial" w:cs="Arial"/>
          <w:b w:val="1"/>
          <w:bCs w:val="1"/>
          <w:color w:val="C00000"/>
          <w:sz w:val="20"/>
          <w:szCs w:val="20"/>
          <w:lang w:val="fr-FR"/>
        </w:rPr>
        <w:t>Submission instructions</w:t>
      </w:r>
    </w:p>
    <w:p w:rsidR="004B201F" w:rsidP="6BA17F16" w:rsidRDefault="004B201F" w14:paraId="44ED7B5F" w14:textId="77777777">
      <w:pPr>
        <w:autoSpaceDE w:val="0"/>
        <w:autoSpaceDN w:val="0"/>
        <w:adjustRightInd w:val="0"/>
        <w:spacing w:after="0" w:line="240" w:lineRule="auto"/>
        <w:jc w:val="both"/>
        <w:rPr>
          <w:rFonts w:ascii="Arial" w:hAnsi="Arial" w:cs="Arial"/>
          <w:color w:val="000000" w:themeColor="text1"/>
          <w:sz w:val="20"/>
          <w:szCs w:val="20"/>
        </w:rPr>
      </w:pPr>
    </w:p>
    <w:p xmlns:wp14="http://schemas.microsoft.com/office/word/2010/wordml" w:rsidP="1AF22F21" w14:paraId="058555DD" wp14:textId="77777777" wp14:noSpellErr="1">
      <w:pPr>
        <w:autoSpaceDE w:val="0"/>
        <w:autoSpaceDN w:val="0"/>
        <w:adjustRightInd w:val="0"/>
        <w:spacing w:after="0" w:line="240" w:lineRule="auto"/>
        <w:jc w:val="both"/>
        <w:rPr>
          <w:rFonts w:ascii="Calibri" w:hAnsi="Calibri" w:eastAsia="Calibri" w:cs="Calibri"/>
          <w:lang w:val="fr-FR"/>
        </w:rPr>
      </w:pPr>
      <w:r w:rsidRPr="1AF22F21" w:rsidR="1AF22F21">
        <w:rPr>
          <w:rFonts w:ascii="Arial" w:hAnsi="Arial" w:cs="Arial"/>
          <w:color w:val="000000" w:themeColor="text1" w:themeTint="FF" w:themeShade="FF"/>
          <w:sz w:val="20"/>
          <w:szCs w:val="20"/>
          <w:lang w:val="fr-FR"/>
        </w:rPr>
        <w:t xml:space="preserve">Interested </w:t>
      </w:r>
      <w:r w:rsidRPr="1AF22F21" w:rsidR="009854EE">
        <w:rPr>
          <w:rFonts w:ascii="Arial" w:hAnsi="Arial" w:cs="Arial"/>
          <w:color w:val="000000" w:themeColor="text1" w:themeTint="FF" w:themeShade="FF"/>
          <w:sz w:val="20"/>
          <w:szCs w:val="20"/>
          <w:lang w:val="fr-FR"/>
        </w:rPr>
        <w:t xml:space="preserve">international and national </w:t>
      </w:r>
      <w:r w:rsidRPr="1AF22F21" w:rsidR="00BD5FCF">
        <w:rPr>
          <w:rFonts w:ascii="Arial" w:hAnsi="Arial" w:cs="Arial"/>
          <w:color w:val="000000" w:themeColor="text1" w:themeTint="FF" w:themeShade="FF"/>
          <w:sz w:val="20"/>
          <w:szCs w:val="20"/>
          <w:lang w:val="fr-FR"/>
        </w:rPr>
        <w:t xml:space="preserve">NGOs </w:t>
      </w:r>
      <w:r w:rsidRPr="1AF22F21" w:rsidR="1AF22F21">
        <w:rPr>
          <w:rFonts w:ascii="Arial" w:hAnsi="Arial" w:cs="Arial"/>
          <w:color w:val="000000" w:themeColor="text1" w:themeTint="FF" w:themeShade="FF"/>
          <w:sz w:val="20"/>
          <w:szCs w:val="20"/>
          <w:lang w:val="fr-FR"/>
        </w:rPr>
        <w:t xml:space="preserve">are </w:t>
      </w:r>
      <w:r w:rsidRPr="1AF22F21" w:rsidR="009854EE">
        <w:rPr>
          <w:rFonts w:ascii="Arial" w:hAnsi="Arial" w:cs="Arial"/>
          <w:color w:val="000000" w:themeColor="text1" w:themeTint="FF" w:themeShade="FF"/>
          <w:sz w:val="20"/>
          <w:szCs w:val="20"/>
          <w:lang w:val="fr-FR"/>
        </w:rPr>
        <w:t xml:space="preserve">invited </w:t>
      </w:r>
      <w:r w:rsidRPr="1AF22F21" w:rsidR="1AF22F21">
        <w:rPr>
          <w:rFonts w:ascii="Arial" w:hAnsi="Arial" w:cs="Arial"/>
          <w:color w:val="000000" w:themeColor="text1" w:themeTint="FF" w:themeShade="FF"/>
          <w:sz w:val="20"/>
          <w:szCs w:val="20"/>
          <w:lang w:val="fr-FR"/>
        </w:rPr>
        <w:t>to submit their applications and other required documents to the Fund Management Unit</w:t>
      </w:r>
      <w:r w:rsidRPr="1AF22F21" w:rsidR="000D157D">
        <w:rPr>
          <w:rFonts w:ascii="Arial" w:hAnsi="Arial" w:cs="Arial"/>
          <w:color w:val="000000" w:themeColor="text1" w:themeTint="FF" w:themeShade="FF"/>
          <w:sz w:val="20"/>
          <w:szCs w:val="20"/>
          <w:lang w:val="fr-FR"/>
        </w:rPr>
        <w:t xml:space="preserve">: </w:t>
      </w:r>
      <w:hyperlink r:id="R57fbcee75a16431f">
        <w:r w:rsidRPr="1AF22F21" w:rsidR="007B34B7">
          <w:rPr>
            <w:rStyle w:val="Hyperlink"/>
            <w:rFonts w:ascii="Calibri" w:hAnsi="Calibri" w:eastAsia="Calibri" w:cs="Calibri"/>
            <w:lang w:val="fr-FR"/>
          </w:rPr>
          <w:t>tender@sahelregionalfund.org</w:t>
        </w:r>
      </w:hyperlink>
    </w:p>
    <w:p w:rsidRPr="00FA51E5" w:rsidR="00360CB4" w:rsidP="00D07B59" w:rsidRDefault="00360CB4" w14:paraId="009F129F" w14:textId="77777777">
      <w:pPr>
        <w:autoSpaceDE w:val="0"/>
        <w:autoSpaceDN w:val="0"/>
        <w:adjustRightInd w:val="0"/>
        <w:spacing w:after="0" w:line="240" w:lineRule="auto"/>
        <w:jc w:val="both"/>
        <w:rPr>
          <w:rFonts w:ascii="Arial" w:hAnsi="Arial" w:cs="Arial"/>
          <w:color w:val="000000"/>
          <w:sz w:val="20"/>
          <w:szCs w:val="20"/>
        </w:rPr>
      </w:pPr>
    </w:p>
    <w:p xmlns:wp14="http://schemas.microsoft.com/office/word/2010/wordml" w:rsidP="1AF22F21" w14:paraId="6EA419AD" wp14:textId="77777777" wp14:noSpellErr="1">
      <w:pPr>
        <w:autoSpaceDE w:val="0"/>
        <w:autoSpaceDN w:val="0"/>
        <w:adjustRightInd w:val="0"/>
        <w:spacing w:after="0" w:line="240" w:lineRule="auto"/>
        <w:jc w:val="both"/>
        <w:rPr>
          <w:rFonts w:ascii="Arial" w:hAnsi="Arial" w:cs="Arial"/>
          <w:color w:val="000000"/>
          <w:sz w:val="20"/>
          <w:szCs w:val="20"/>
          <w:lang w:val="fr-FR"/>
        </w:rPr>
      </w:pPr>
      <w:r w:rsidRPr="1AF22F21" w:rsidR="1AF22F21">
        <w:rPr>
          <w:rFonts w:ascii="Arial" w:hAnsi="Arial" w:cs="Arial"/>
          <w:color w:val="000000" w:themeColor="text1" w:themeTint="FF" w:themeShade="FF"/>
          <w:sz w:val="20"/>
          <w:szCs w:val="20"/>
          <w:lang w:val="fr-FR"/>
        </w:rPr>
        <w:t xml:space="preserve">Participation in the call for expressions of interest does not guarantee that </w:t>
      </w:r>
      <w:r w:rsidRPr="1AF22F21" w:rsidR="00843D65">
        <w:rPr>
          <w:rFonts w:ascii="Arial" w:hAnsi="Arial" w:cs="Arial"/>
          <w:color w:val="000000" w:themeColor="text1" w:themeTint="FF" w:themeShade="FF"/>
          <w:sz w:val="20"/>
          <w:szCs w:val="20"/>
          <w:lang w:val="fr-FR"/>
        </w:rPr>
        <w:t xml:space="preserve">the </w:t>
      </w:r>
      <w:r w:rsidRPr="1AF22F21" w:rsidR="00843D65">
        <w:rPr>
          <w:rFonts w:ascii="Arial" w:hAnsi="Arial" w:cs="Arial"/>
          <w:color w:val="000000" w:themeColor="text1" w:themeTint="FF" w:themeShade="FF"/>
          <w:sz w:val="20"/>
          <w:szCs w:val="20"/>
          <w:lang w:val="fr-FR"/>
        </w:rPr>
        <w:t xml:space="preserve">NGO </w:t>
      </w:r>
      <w:r w:rsidRPr="1AF22F21" w:rsidR="1AF22F21">
        <w:rPr>
          <w:rFonts w:ascii="Arial" w:hAnsi="Arial" w:cs="Arial"/>
          <w:color w:val="000000" w:themeColor="text1" w:themeTint="FF" w:themeShade="FF"/>
          <w:sz w:val="20"/>
          <w:szCs w:val="20"/>
          <w:lang w:val="fr-FR"/>
        </w:rPr>
        <w:t xml:space="preserve">will ultimately be selected </w:t>
      </w:r>
      <w:r w:rsidRPr="1AF22F21" w:rsidR="003D50D2">
        <w:rPr>
          <w:rFonts w:ascii="Arial" w:hAnsi="Arial" w:cs="Arial"/>
          <w:color w:val="000000" w:themeColor="text1" w:themeTint="FF" w:themeShade="FF"/>
          <w:sz w:val="20"/>
          <w:szCs w:val="20"/>
          <w:lang w:val="fr-FR"/>
        </w:rPr>
        <w:t xml:space="preserve">as a member of the </w:t>
      </w:r>
      <w:r w:rsidRPr="1AF22F21" w:rsidR="1AF22F21">
        <w:rPr>
          <w:rFonts w:ascii="Arial" w:hAnsi="Arial" w:cs="Arial"/>
          <w:color w:val="000000" w:themeColor="text1" w:themeTint="FF" w:themeShade="FF"/>
          <w:sz w:val="20"/>
          <w:szCs w:val="20"/>
          <w:lang w:val="fr-FR"/>
        </w:rPr>
        <w:t xml:space="preserve">SRF </w:t>
      </w:r>
      <w:r w:rsidRPr="1AF22F21" w:rsidR="003D50D2">
        <w:rPr>
          <w:rFonts w:ascii="Arial" w:hAnsi="Arial" w:cs="Arial"/>
          <w:color w:val="000000" w:themeColor="text1" w:themeTint="FF" w:themeShade="FF"/>
          <w:sz w:val="20"/>
          <w:szCs w:val="20"/>
          <w:lang w:val="fr-FR"/>
        </w:rPr>
        <w:t>Board of Directors</w:t>
      </w:r>
      <w:r w:rsidRPr="1AF22F21" w:rsidR="1AF22F21">
        <w:rPr>
          <w:rFonts w:ascii="Arial" w:hAnsi="Arial" w:cs="Arial"/>
          <w:color w:val="000000" w:themeColor="text1" w:themeTint="FF" w:themeShade="FF"/>
          <w:sz w:val="20"/>
          <w:szCs w:val="20"/>
          <w:lang w:val="fr-FR"/>
        </w:rPr>
        <w:t xml:space="preserve">. </w:t>
      </w:r>
      <w:r w:rsidRPr="1AF22F21" w:rsidR="1AF22F21">
        <w:rPr>
          <w:rFonts w:ascii="Arial" w:hAnsi="Arial" w:cs="Arial"/>
          <w:color w:val="000000" w:themeColor="text1" w:themeTint="FF" w:themeShade="FF"/>
          <w:sz w:val="20"/>
          <w:szCs w:val="20"/>
          <w:lang w:val="fr-FR"/>
        </w:rPr>
        <w:t xml:space="preserve">The rotation of board members </w:t>
      </w:r>
      <w:r w:rsidRPr="1AF22F21" w:rsidR="00D05061">
        <w:rPr>
          <w:rFonts w:ascii="Arial" w:hAnsi="Arial" w:cs="Arial"/>
          <w:color w:val="000000" w:themeColor="text1" w:themeTint="FF" w:themeShade="FF"/>
          <w:sz w:val="20"/>
          <w:szCs w:val="20"/>
          <w:lang w:val="fr-FR"/>
        </w:rPr>
        <w:t xml:space="preserve">in </w:t>
      </w:r>
      <w:r w:rsidRPr="1AF22F21" w:rsidR="003D50D2">
        <w:rPr>
          <w:rFonts w:ascii="Arial" w:hAnsi="Arial" w:cs="Arial"/>
          <w:color w:val="000000" w:themeColor="text1" w:themeTint="FF" w:themeShade="FF"/>
          <w:sz w:val="20"/>
          <w:szCs w:val="20"/>
          <w:lang w:val="fr-FR"/>
        </w:rPr>
        <w:t xml:space="preserve">12 </w:t>
      </w:r>
      <w:r w:rsidRPr="1AF22F21" w:rsidR="1AF22F21">
        <w:rPr>
          <w:rFonts w:ascii="Arial" w:hAnsi="Arial" w:cs="Arial"/>
          <w:color w:val="000000" w:themeColor="text1" w:themeTint="FF" w:themeShade="FF"/>
          <w:sz w:val="20"/>
          <w:szCs w:val="20"/>
          <w:lang w:val="fr-FR"/>
        </w:rPr>
        <w:t>months</w:t>
      </w:r>
      <w:r w:rsidRPr="1AF22F21" w:rsidR="00D05061">
        <w:rPr>
          <w:rFonts w:ascii="Arial" w:hAnsi="Arial" w:cs="Arial"/>
          <w:color w:val="000000" w:themeColor="text1" w:themeTint="FF" w:themeShade="FF"/>
          <w:sz w:val="20"/>
          <w:szCs w:val="20"/>
          <w:lang w:val="fr-FR"/>
        </w:rPr>
        <w:t xml:space="preserve">' time </w:t>
      </w:r>
      <w:r w:rsidRPr="1AF22F21" w:rsidR="1AF22F21">
        <w:rPr>
          <w:rFonts w:ascii="Arial" w:hAnsi="Arial" w:cs="Arial"/>
          <w:color w:val="000000" w:themeColor="text1" w:themeTint="FF" w:themeShade="FF"/>
          <w:sz w:val="20"/>
          <w:szCs w:val="20"/>
          <w:lang w:val="fr-FR"/>
        </w:rPr>
        <w:t xml:space="preserve">will provide another opportunity for </w:t>
      </w:r>
      <w:r w:rsidRPr="1AF22F21" w:rsidR="00212E5B">
        <w:rPr>
          <w:rFonts w:ascii="Arial" w:hAnsi="Arial" w:cs="Arial"/>
          <w:color w:val="000000" w:themeColor="text1" w:themeTint="FF" w:themeShade="FF"/>
          <w:sz w:val="20"/>
          <w:szCs w:val="20"/>
          <w:lang w:val="fr-FR"/>
        </w:rPr>
        <w:t xml:space="preserve">interested NGOs to </w:t>
      </w:r>
      <w:r w:rsidRPr="1AF22F21" w:rsidR="1AF22F21">
        <w:rPr>
          <w:rFonts w:ascii="Arial" w:hAnsi="Arial" w:cs="Arial"/>
          <w:color w:val="000000" w:themeColor="text1" w:themeTint="FF" w:themeShade="FF"/>
          <w:sz w:val="20"/>
          <w:szCs w:val="20"/>
          <w:lang w:val="fr-FR"/>
        </w:rPr>
        <w:t xml:space="preserve">be </w:t>
      </w:r>
      <w:r w:rsidRPr="1AF22F21" w:rsidR="00843D65">
        <w:rPr>
          <w:rFonts w:ascii="Arial" w:hAnsi="Arial" w:cs="Arial"/>
          <w:color w:val="000000" w:themeColor="text1" w:themeTint="FF" w:themeShade="FF"/>
          <w:sz w:val="20"/>
          <w:szCs w:val="20"/>
          <w:lang w:val="fr-FR"/>
        </w:rPr>
        <w:t>selected</w:t>
      </w:r>
      <w:r w:rsidRPr="1AF22F21" w:rsidR="00212E5B">
        <w:rPr>
          <w:rFonts w:ascii="Arial" w:hAnsi="Arial" w:cs="Arial"/>
          <w:color w:val="000000" w:themeColor="text1" w:themeTint="FF" w:themeShade="FF"/>
          <w:sz w:val="20"/>
          <w:szCs w:val="20"/>
          <w:lang w:val="fr-FR"/>
        </w:rPr>
        <w:t xml:space="preserve">. </w:t>
      </w:r>
    </w:p>
    <w:p w:rsidRPr="00FA51E5" w:rsidR="00360CB4" w:rsidP="00D07B59" w:rsidRDefault="00360CB4" w14:paraId="3CE2165D" w14:textId="77777777">
      <w:pPr>
        <w:autoSpaceDE w:val="0"/>
        <w:autoSpaceDN w:val="0"/>
        <w:adjustRightInd w:val="0"/>
        <w:spacing w:after="0" w:line="240" w:lineRule="auto"/>
        <w:jc w:val="both"/>
        <w:rPr>
          <w:rFonts w:ascii="Arial" w:hAnsi="Arial" w:cs="Arial"/>
          <w:color w:val="000000"/>
          <w:sz w:val="20"/>
          <w:szCs w:val="20"/>
        </w:rPr>
      </w:pPr>
    </w:p>
    <w:p xmlns:wp14="http://schemas.microsoft.com/office/word/2010/wordml" w:rsidP="1AF22F21" w14:paraId="1EC3ACD4" wp14:textId="1017CB3F">
      <w:pPr>
        <w:autoSpaceDE w:val="0"/>
        <w:autoSpaceDN w:val="0"/>
        <w:adjustRightInd w:val="0"/>
        <w:spacing w:after="0" w:line="240" w:lineRule="auto"/>
        <w:jc w:val="both"/>
        <w:rPr>
          <w:rFonts w:ascii="Arial" w:hAnsi="Arial" w:cs="Arial"/>
          <w:b w:val="1"/>
          <w:bCs w:val="1"/>
          <w:color w:val="000000" w:themeColor="text1"/>
          <w:sz w:val="20"/>
          <w:szCs w:val="20"/>
          <w:lang w:val="en-US"/>
        </w:rPr>
      </w:pPr>
      <w:r w:rsidRPr="1AF22F21" w:rsidR="1AF22F21">
        <w:rPr>
          <w:rFonts w:ascii="Arial" w:hAnsi="Arial" w:cs="Arial"/>
          <w:color w:val="000000" w:themeColor="text1" w:themeTint="FF" w:themeShade="FF"/>
          <w:sz w:val="20"/>
          <w:szCs w:val="20"/>
          <w:lang w:val="en-US"/>
        </w:rPr>
        <w:t xml:space="preserve">Candidates </w:t>
      </w:r>
      <w:r w:rsidRPr="1AF22F21" w:rsidR="1AF22F21">
        <w:rPr>
          <w:rFonts w:ascii="Arial" w:hAnsi="Arial" w:cs="Arial"/>
          <w:color w:val="000000" w:themeColor="text1" w:themeTint="FF" w:themeShade="FF"/>
          <w:sz w:val="20"/>
          <w:szCs w:val="20"/>
          <w:lang w:val="en-US"/>
        </w:rPr>
        <w:t xml:space="preserve">must </w:t>
      </w:r>
      <w:r w:rsidRPr="1AF22F21" w:rsidR="1AF22F21">
        <w:rPr>
          <w:rFonts w:ascii="Arial" w:hAnsi="Arial" w:cs="Arial"/>
          <w:color w:val="000000" w:themeColor="text1" w:themeTint="FF" w:themeShade="FF"/>
          <w:sz w:val="20"/>
          <w:szCs w:val="20"/>
          <w:lang w:val="en-US"/>
        </w:rPr>
        <w:t>submit</w:t>
      </w:r>
      <w:r w:rsidRPr="1AF22F21" w:rsidR="1AF22F21">
        <w:rPr>
          <w:rFonts w:ascii="Arial" w:hAnsi="Arial" w:cs="Arial"/>
          <w:color w:val="000000" w:themeColor="text1" w:themeTint="FF" w:themeShade="FF"/>
          <w:sz w:val="20"/>
          <w:szCs w:val="20"/>
          <w:lang w:val="en-US"/>
        </w:rPr>
        <w:t xml:space="preserve"> their applications and the required documents (see below) by the </w:t>
      </w:r>
      <w:r w:rsidRPr="1AF22F21" w:rsidR="005B1BFA">
        <w:rPr>
          <w:rFonts w:ascii="Arial" w:hAnsi="Arial" w:cs="Arial"/>
          <w:b w:val="1"/>
          <w:bCs w:val="1"/>
          <w:color w:val="000000" w:themeColor="text1" w:themeTint="FF" w:themeShade="FF"/>
          <w:sz w:val="20"/>
          <w:szCs w:val="20"/>
          <w:lang w:val="en-US"/>
        </w:rPr>
        <w:t xml:space="preserve">closing </w:t>
      </w:r>
      <w:r w:rsidRPr="1AF22F21" w:rsidR="1AF22F21">
        <w:rPr>
          <w:rFonts w:ascii="Arial" w:hAnsi="Arial" w:cs="Arial"/>
          <w:color w:val="000000" w:themeColor="text1" w:themeTint="FF" w:themeShade="FF"/>
          <w:sz w:val="20"/>
          <w:szCs w:val="20"/>
          <w:lang w:val="en-US"/>
        </w:rPr>
        <w:t xml:space="preserve">date </w:t>
      </w:r>
      <w:r w:rsidRPr="1AF22F21" w:rsidR="00D05061">
        <w:rPr>
          <w:rFonts w:ascii="Arial" w:hAnsi="Arial" w:cs="Arial"/>
          <w:b w:val="1"/>
          <w:bCs w:val="1"/>
          <w:color w:val="000000" w:themeColor="text1" w:themeTint="FF" w:themeShade="FF"/>
          <w:sz w:val="20"/>
          <w:szCs w:val="20"/>
          <w:lang w:val="en-US"/>
        </w:rPr>
        <w:t xml:space="preserve">of </w:t>
      </w:r>
      <w:r w:rsidRPr="1AF22F21" w:rsidR="005B1BFA">
        <w:rPr>
          <w:rFonts w:ascii="Arial" w:hAnsi="Arial" w:cs="Arial"/>
          <w:b w:val="1"/>
          <w:bCs w:val="1"/>
          <w:color w:val="000000" w:themeColor="text1" w:themeTint="FF" w:themeShade="FF"/>
          <w:sz w:val="20"/>
          <w:szCs w:val="20"/>
          <w:lang w:val="en-US"/>
        </w:rPr>
        <w:t xml:space="preserve">midnight </w:t>
      </w:r>
      <w:r w:rsidRPr="1AF22F21" w:rsidR="4CB72529">
        <w:rPr>
          <w:rFonts w:ascii="Arial" w:hAnsi="Arial" w:cs="Arial"/>
          <w:b w:val="1"/>
          <w:bCs w:val="1"/>
          <w:color w:val="000000" w:themeColor="text1" w:themeTint="FF" w:themeShade="FF"/>
          <w:sz w:val="20"/>
          <w:szCs w:val="20"/>
          <w:lang w:val="en-US"/>
        </w:rPr>
        <w:t>08</w:t>
      </w:r>
      <w:r w:rsidRPr="1AF22F21" w:rsidR="00071B8D">
        <w:rPr>
          <w:rFonts w:ascii="Arial" w:hAnsi="Arial" w:cs="Arial"/>
          <w:b w:val="1"/>
          <w:bCs w:val="1"/>
          <w:color w:val="000000" w:themeColor="text1" w:themeTint="FF" w:themeShade="FF"/>
          <w:sz w:val="20"/>
          <w:szCs w:val="20"/>
          <w:lang w:val="en-US"/>
        </w:rPr>
        <w:t>/1</w:t>
      </w:r>
      <w:r w:rsidRPr="1AF22F21" w:rsidR="3D2A3B2A">
        <w:rPr>
          <w:rFonts w:ascii="Arial" w:hAnsi="Arial" w:cs="Arial"/>
          <w:b w:val="1"/>
          <w:bCs w:val="1"/>
          <w:color w:val="000000" w:themeColor="text1" w:themeTint="FF" w:themeShade="FF"/>
          <w:sz w:val="20"/>
          <w:szCs w:val="20"/>
          <w:lang w:val="en-US"/>
        </w:rPr>
        <w:t>0</w:t>
      </w:r>
      <w:r w:rsidRPr="1AF22F21" w:rsidR="00071B8D">
        <w:rPr>
          <w:rFonts w:ascii="Arial" w:hAnsi="Arial" w:cs="Arial"/>
          <w:b w:val="1"/>
          <w:bCs w:val="1"/>
          <w:color w:val="000000" w:themeColor="text1" w:themeTint="FF" w:themeShade="FF"/>
          <w:sz w:val="20"/>
          <w:szCs w:val="20"/>
          <w:lang w:val="en-US"/>
        </w:rPr>
        <w:t>/2</w:t>
      </w:r>
      <w:r w:rsidRPr="1AF22F21" w:rsidR="6D113656">
        <w:rPr>
          <w:rFonts w:ascii="Arial" w:hAnsi="Arial" w:cs="Arial"/>
          <w:b w:val="1"/>
          <w:bCs w:val="1"/>
          <w:color w:val="000000" w:themeColor="text1" w:themeTint="FF" w:themeShade="FF"/>
          <w:sz w:val="20"/>
          <w:szCs w:val="20"/>
          <w:lang w:val="en-US"/>
        </w:rPr>
        <w:t>4</w:t>
      </w:r>
      <w:r w:rsidRPr="1AF22F21" w:rsidR="005B1BFA">
        <w:rPr>
          <w:rFonts w:ascii="Arial" w:hAnsi="Arial" w:cs="Arial"/>
          <w:b w:val="1"/>
          <w:bCs w:val="1"/>
          <w:color w:val="000000" w:themeColor="text1" w:themeTint="FF" w:themeShade="FF"/>
          <w:sz w:val="20"/>
          <w:szCs w:val="20"/>
          <w:lang w:val="en-US"/>
        </w:rPr>
        <w:t>.</w:t>
      </w:r>
    </w:p>
    <w:p w:rsidR="009E422E" w:rsidP="001932C8" w:rsidRDefault="009E422E" w14:paraId="5340CF73" w14:textId="77777777">
      <w:pPr>
        <w:autoSpaceDE w:val="0"/>
        <w:autoSpaceDN w:val="0"/>
        <w:adjustRightInd w:val="0"/>
        <w:spacing w:after="0" w:line="240" w:lineRule="auto"/>
        <w:rPr>
          <w:rFonts w:ascii="Arial" w:hAnsi="Arial" w:cs="Arial"/>
          <w:b/>
          <w:bCs/>
          <w:color w:val="C00000"/>
          <w:sz w:val="20"/>
          <w:szCs w:val="20"/>
        </w:rPr>
      </w:pPr>
    </w:p>
    <w:p xmlns:wp14="http://schemas.microsoft.com/office/word/2010/wordml" w14:paraId="35F62225" wp14:textId="77777777">
      <w:pPr>
        <w:autoSpaceDE w:val="0"/>
        <w:autoSpaceDN w:val="0"/>
        <w:adjustRightInd w:val="0"/>
        <w:spacing w:after="0" w:line="240" w:lineRule="auto"/>
        <w:rPr>
          <w:rFonts w:ascii="Arial" w:hAnsi="Arial" w:cs="Arial"/>
          <w:b/>
          <w:bCs/>
          <w:color w:val="C00000"/>
          <w:sz w:val="20"/>
          <w:szCs w:val="20"/>
        </w:rPr>
      </w:pPr>
      <w:r w:rsidR="00645DAA">
        <w:rPr>
          <w:rFonts w:ascii="Arial" w:hAnsi="Arial" w:cs="Arial"/>
          <w:b/>
          <w:bCs/>
          <w:color w:val="C00000"/>
          <w:sz w:val="20"/>
          <w:szCs w:val="20"/>
        </w:rPr>
        <w:t xml:space="preserve">Indicative</w:t>
      </w:r>
      <w:r w:rsidRPr="000A5EC6">
        <w:rPr>
          <w:rFonts w:ascii="Arial" w:hAnsi="Arial" w:cs="Arial"/>
          <w:b/>
          <w:bCs/>
          <w:color w:val="C00000"/>
          <w:sz w:val="20"/>
          <w:szCs w:val="20"/>
        </w:rPr>
        <w:t xml:space="preserve"> planning  </w:t>
      </w:r>
    </w:p>
    <w:p w:rsidR="004301C7" w:rsidP="001932C8" w:rsidRDefault="004301C7" w14:paraId="642B4BB5" w14:textId="6C043A64">
      <w:pPr>
        <w:autoSpaceDE w:val="0"/>
        <w:autoSpaceDN w:val="0"/>
        <w:adjustRightInd w:val="0"/>
        <w:spacing w:after="0" w:line="240" w:lineRule="auto"/>
        <w:rPr>
          <w:rFonts w:ascii="Arial" w:hAnsi="Arial" w:cs="Arial"/>
          <w:b/>
          <w:bCs/>
          <w:color w:val="C00000"/>
          <w:sz w:val="20"/>
          <w:szCs w:val="20"/>
        </w:rPr>
      </w:pPr>
    </w:p>
    <w:tbl>
      <w:tblPr>
        <w:tblStyle w:val="TableGrid"/>
        <w:tblW w:w="9350" w:type="dxa"/>
        <w:tblLook w:val="04a0"/>
      </w:tblPr>
      <w:tblGrid>
        <w:gridCol w:w="5265"/>
        <w:gridCol w:w="4085"/>
      </w:tblGrid>
      <w:tr w:rsidR="004301C7" w:rsidTr="1AF22F21" w14:paraId="427A057B" w14:textId="77777777">
        <w:tc>
          <w:tcPr>
            <w:tcW w:w="5265" w:type="dxa"/>
            <w:tcMar/>
          </w:tcPr>
          <w:p xmlns:wp14="http://schemas.microsoft.com/office/word/2010/wordml" w14:paraId="5E716E0C" wp14:textId="77777777">
            <w:pPr>
              <w:autoSpaceDE w:val="0"/>
              <w:autoSpaceDN w:val="0"/>
              <w:adjustRightInd w:val="0"/>
              <w:rPr>
                <w:rFonts w:ascii="Arial" w:hAnsi="Arial" w:cs="Arial"/>
                <w:b/>
                <w:bCs/>
                <w:color w:val="C00000"/>
                <w:sz w:val="20"/>
                <w:szCs w:val="20"/>
              </w:rPr>
            </w:pPr>
            <w:r>
              <w:rPr>
                <w:rFonts w:ascii="Arial" w:hAnsi="Arial" w:cs="Arial"/>
                <w:b/>
                <w:bCs/>
                <w:color w:val="C00000"/>
                <w:sz w:val="20"/>
                <w:szCs w:val="20"/>
              </w:rPr>
              <w:t xml:space="preserve">Activity </w:t>
            </w:r>
          </w:p>
        </w:tc>
        <w:tc>
          <w:tcPr>
            <w:tcW w:w="4085" w:type="dxa"/>
            <w:tcMar/>
          </w:tcPr>
          <w:p xmlns:wp14="http://schemas.microsoft.com/office/word/2010/wordml" w14:paraId="2CBE40DE" wp14:textId="77777777">
            <w:pPr>
              <w:autoSpaceDE w:val="0"/>
              <w:autoSpaceDN w:val="0"/>
              <w:adjustRightInd w:val="0"/>
              <w:rPr>
                <w:rFonts w:ascii="Arial" w:hAnsi="Arial" w:cs="Arial"/>
                <w:b/>
                <w:bCs/>
                <w:color w:val="C00000"/>
                <w:sz w:val="20"/>
                <w:szCs w:val="20"/>
              </w:rPr>
            </w:pPr>
            <w:r>
              <w:rPr>
                <w:rFonts w:ascii="Arial" w:hAnsi="Arial" w:cs="Arial"/>
                <w:b/>
                <w:bCs/>
                <w:color w:val="C00000"/>
                <w:sz w:val="20"/>
                <w:szCs w:val="20"/>
              </w:rPr>
              <w:t xml:space="preserve">Date </w:t>
            </w:r>
          </w:p>
        </w:tc>
      </w:tr>
      <w:tr w:rsidRPr="00DA6CCB" w:rsidR="003C6115" w:rsidTr="1AF22F21" w14:paraId="082BAC97" w14:textId="77777777">
        <w:tc>
          <w:tcPr>
            <w:tcW w:w="5265" w:type="dxa"/>
            <w:tcMar/>
          </w:tcPr>
          <w:p xmlns:wp14="http://schemas.microsoft.com/office/word/2010/wordml" w:rsidP="1AF22F21" w14:paraId="0A09717E" wp14:textId="77777777" wp14:noSpellErr="1">
            <w:pPr>
              <w:autoSpaceDE w:val="0"/>
              <w:autoSpaceDN w:val="0"/>
              <w:adjustRightInd w:val="0"/>
              <w:rPr>
                <w:rFonts w:ascii="Arial" w:hAnsi="Arial" w:cs="Arial"/>
                <w:color w:val="000000" w:themeColor="text1"/>
                <w:sz w:val="20"/>
                <w:szCs w:val="20"/>
                <w:lang w:val="fr-FR"/>
              </w:rPr>
            </w:pPr>
            <w:r w:rsidRPr="1AF22F21" w:rsidR="1AF22F21">
              <w:rPr>
                <w:rFonts w:ascii="Arial" w:hAnsi="Arial" w:cs="Arial"/>
                <w:color w:val="000000" w:themeColor="text1" w:themeTint="FF" w:themeShade="FF"/>
                <w:sz w:val="20"/>
                <w:szCs w:val="20"/>
                <w:lang w:val="fr-FR"/>
              </w:rPr>
              <w:t xml:space="preserve">Publication of call for </w:t>
            </w:r>
            <w:r w:rsidRPr="1AF22F21" w:rsidR="1AF22F21">
              <w:rPr>
                <w:rFonts w:ascii="Arial" w:hAnsi="Arial" w:cs="Arial"/>
                <w:color w:val="000000" w:themeColor="text1" w:themeTint="FF" w:themeShade="FF"/>
                <w:sz w:val="20"/>
                <w:szCs w:val="20"/>
                <w:lang w:val="fr-FR"/>
              </w:rPr>
              <w:t xml:space="preserve">expressions of interest </w:t>
            </w:r>
          </w:p>
        </w:tc>
        <w:tc>
          <w:tcPr>
            <w:tcW w:w="4085" w:type="dxa"/>
            <w:tcMar/>
          </w:tcPr>
          <w:p xmlns:wp14="http://schemas.microsoft.com/office/word/2010/wordml" w14:paraId="62476ECD" wp14:textId="77777777">
            <w:pPr>
              <w:autoSpaceDE w:val="0"/>
              <w:autoSpaceDN w:val="0"/>
              <w:adjustRightInd w:val="0"/>
              <w:rPr>
                <w:rFonts w:ascii="Arial" w:hAnsi="Arial" w:cs="Arial"/>
                <w:color w:val="000000" w:themeColor="text1"/>
                <w:sz w:val="20"/>
                <w:szCs w:val="20"/>
              </w:rPr>
            </w:pPr>
            <w:r w:rsidR="005F163D">
              <w:rPr>
                <w:rFonts w:ascii="Arial" w:hAnsi="Arial" w:cs="Arial"/>
                <w:color w:val="000000" w:themeColor="text1"/>
                <w:sz w:val="20"/>
                <w:szCs w:val="20"/>
              </w:rPr>
              <w:t xml:space="preserve">24/09/2024</w:t>
            </w:r>
          </w:p>
        </w:tc>
      </w:tr>
      <w:tr w:rsidRPr="00DA6CCB" w:rsidR="004301C7" w:rsidTr="1AF22F21" w14:paraId="17EBF5C0" w14:textId="77777777">
        <w:tc>
          <w:tcPr>
            <w:tcW w:w="5265" w:type="dxa"/>
            <w:tcMar/>
          </w:tcPr>
          <w:p xmlns:wp14="http://schemas.microsoft.com/office/word/2010/wordml" w14:paraId="61DCD1FD" wp14:textId="77777777">
            <w:pPr>
              <w:autoSpaceDE w:val="0"/>
              <w:autoSpaceDN w:val="0"/>
              <w:adjustRightInd w:val="0"/>
              <w:rPr>
                <w:rFonts w:ascii="Arial" w:hAnsi="Arial" w:cs="Arial"/>
                <w:color w:val="000000" w:themeColor="text1"/>
                <w:sz w:val="20"/>
                <w:szCs w:val="20"/>
              </w:rPr>
            </w:pPr>
            <w:r w:rsidRPr="004301C7">
              <w:rPr>
                <w:rFonts w:ascii="Arial" w:hAnsi="Arial" w:cs="Arial"/>
                <w:color w:val="000000" w:themeColor="text1"/>
                <w:sz w:val="20"/>
                <w:szCs w:val="20"/>
              </w:rPr>
              <w:t xml:space="preserve">Question deadline </w:t>
            </w:r>
          </w:p>
        </w:tc>
        <w:tc>
          <w:tcPr>
            <w:tcW w:w="4085" w:type="dxa"/>
            <w:tcMar/>
          </w:tcPr>
          <w:p xmlns:wp14="http://schemas.microsoft.com/office/word/2010/wordml" w14:paraId="51102728" wp14:textId="77777777">
            <w:pPr>
              <w:autoSpaceDE w:val="0"/>
              <w:autoSpaceDN w:val="0"/>
              <w:adjustRightInd w:val="0"/>
              <w:rPr>
                <w:rFonts w:ascii="Arial" w:hAnsi="Arial" w:cs="Arial"/>
                <w:color w:val="000000" w:themeColor="text1"/>
                <w:sz w:val="20"/>
                <w:szCs w:val="20"/>
              </w:rPr>
            </w:pPr>
            <w:r w:rsidR="00A559ED">
              <w:rPr>
                <w:rFonts w:ascii="Arial" w:hAnsi="Arial" w:cs="Arial"/>
                <w:color w:val="000000" w:themeColor="text1"/>
                <w:sz w:val="20"/>
                <w:szCs w:val="20"/>
              </w:rPr>
              <w:t xml:space="preserve">27/09/2024 </w:t>
            </w:r>
          </w:p>
        </w:tc>
      </w:tr>
      <w:tr w:rsidRPr="00DA6CCB" w:rsidR="004301C7" w:rsidTr="1AF22F21" w14:paraId="4111F370" w14:textId="77777777">
        <w:tc>
          <w:tcPr>
            <w:tcW w:w="5265" w:type="dxa"/>
            <w:tcMar/>
          </w:tcPr>
          <w:p xmlns:wp14="http://schemas.microsoft.com/office/word/2010/wordml" w:rsidP="1AF22F21" w14:paraId="6AF0F0B7" wp14:textId="77777777" wp14:noSpellErr="1">
            <w:pPr>
              <w:autoSpaceDE w:val="0"/>
              <w:autoSpaceDN w:val="0"/>
              <w:adjustRightInd w:val="0"/>
              <w:rPr>
                <w:rFonts w:ascii="Arial" w:hAnsi="Arial" w:cs="Arial"/>
                <w:color w:val="000000" w:themeColor="text1"/>
                <w:sz w:val="20"/>
                <w:szCs w:val="20"/>
                <w:lang w:val="fr-FR"/>
              </w:rPr>
            </w:pPr>
            <w:r w:rsidRPr="1AF22F21" w:rsidR="1AF22F21">
              <w:rPr>
                <w:rFonts w:ascii="Arial" w:hAnsi="Arial" w:cs="Arial"/>
                <w:color w:val="000000" w:themeColor="text1" w:themeTint="FF" w:themeShade="FF"/>
                <w:sz w:val="20"/>
                <w:szCs w:val="20"/>
                <w:lang w:val="fr-FR"/>
              </w:rPr>
              <w:t>Deadline for submission of application form</w:t>
            </w:r>
          </w:p>
        </w:tc>
        <w:tc>
          <w:tcPr>
            <w:tcW w:w="4085" w:type="dxa"/>
            <w:tcMar/>
          </w:tcPr>
          <w:p xmlns:wp14="http://schemas.microsoft.com/office/word/2010/wordml" w:rsidP="1AF22F21" w14:paraId="6F8C7B84" wp14:textId="77777777" wp14:noSpellErr="1">
            <w:pPr>
              <w:autoSpaceDE w:val="0"/>
              <w:autoSpaceDN w:val="0"/>
              <w:adjustRightInd w:val="0"/>
              <w:rPr>
                <w:rFonts w:ascii="Arial" w:hAnsi="Arial" w:cs="Arial"/>
                <w:color w:val="000000" w:themeColor="text1"/>
                <w:sz w:val="20"/>
                <w:szCs w:val="20"/>
                <w:lang w:val="fr-FR"/>
              </w:rPr>
            </w:pPr>
            <w:r w:rsidRPr="1AF22F21" w:rsidR="007E31B3">
              <w:rPr>
                <w:rFonts w:ascii="Arial" w:hAnsi="Arial" w:cs="Arial"/>
                <w:color w:val="000000" w:themeColor="text1" w:themeTint="FF" w:themeShade="FF"/>
                <w:sz w:val="20"/>
                <w:szCs w:val="20"/>
                <w:lang w:val="fr-FR"/>
              </w:rPr>
              <w:t xml:space="preserve">08/10/2024 </w:t>
            </w:r>
            <w:r w:rsidRPr="1AF22F21" w:rsidR="006E5361">
              <w:rPr>
                <w:rFonts w:ascii="Arial" w:hAnsi="Arial" w:cs="Arial"/>
                <w:color w:val="000000" w:themeColor="text1" w:themeTint="FF" w:themeShade="FF"/>
                <w:sz w:val="20"/>
                <w:szCs w:val="20"/>
                <w:lang w:val="fr-FR"/>
              </w:rPr>
              <w:t xml:space="preserve">(midnight) </w:t>
            </w:r>
          </w:p>
        </w:tc>
      </w:tr>
      <w:tr w:rsidRPr="00DA6CCB" w:rsidR="004301C7" w:rsidTr="1AF22F21" w14:paraId="3BB6CAB0" w14:textId="77777777">
        <w:tc>
          <w:tcPr>
            <w:tcW w:w="5265" w:type="dxa"/>
            <w:tcMar/>
          </w:tcPr>
          <w:p xmlns:wp14="http://schemas.microsoft.com/office/word/2010/wordml" w14:paraId="2F89143D" wp14:textId="77777777">
            <w:pPr>
              <w:autoSpaceDE w:val="0"/>
              <w:autoSpaceDN w:val="0"/>
              <w:adjustRightInd w:val="0"/>
              <w:rPr>
                <w:rFonts w:ascii="Arial" w:hAnsi="Arial" w:cs="Arial"/>
                <w:color w:val="000000" w:themeColor="text1"/>
                <w:sz w:val="20"/>
                <w:szCs w:val="20"/>
              </w:rPr>
            </w:pPr>
            <w:r w:rsidRPr="5904315F">
              <w:rPr>
                <w:rFonts w:ascii="Arial" w:hAnsi="Arial" w:cs="Arial"/>
                <w:color w:val="000000" w:themeColor="text1"/>
                <w:sz w:val="20"/>
                <w:szCs w:val="20"/>
              </w:rPr>
              <w:t xml:space="preserve">Notification of oral presentation/discussion </w:t>
            </w:r>
          </w:p>
        </w:tc>
        <w:tc>
          <w:tcPr>
            <w:tcW w:w="4085" w:type="dxa"/>
            <w:tcMar/>
          </w:tcPr>
          <w:p xmlns:wp14="http://schemas.microsoft.com/office/word/2010/wordml" w14:paraId="40250D67" wp14:textId="0546AA37">
            <w:pPr>
              <w:autoSpaceDE w:val="0"/>
              <w:autoSpaceDN w:val="0"/>
              <w:adjustRightInd w:val="0"/>
              <w:rPr>
                <w:rFonts w:ascii="Arial" w:hAnsi="Arial" w:cs="Arial"/>
                <w:color w:val="000000" w:themeColor="text1"/>
                <w:sz w:val="20"/>
                <w:szCs w:val="20"/>
              </w:rPr>
            </w:pPr>
            <w:r w:rsidRPr="1AF22F21" w:rsidR="3755089B">
              <w:rPr>
                <w:rFonts w:ascii="Arial" w:hAnsi="Arial" w:cs="Arial"/>
                <w:color w:val="000000" w:themeColor="text1" w:themeTint="FF" w:themeShade="FF"/>
                <w:sz w:val="20"/>
                <w:szCs w:val="20"/>
              </w:rPr>
              <w:t>14/10/202</w:t>
            </w:r>
            <w:r w:rsidRPr="1AF22F21" w:rsidR="53B810EA">
              <w:rPr>
                <w:rFonts w:ascii="Arial" w:hAnsi="Arial" w:cs="Arial"/>
                <w:color w:val="000000" w:themeColor="text1" w:themeTint="FF" w:themeShade="FF"/>
                <w:sz w:val="20"/>
                <w:szCs w:val="20"/>
              </w:rPr>
              <w:t>4</w:t>
            </w:r>
          </w:p>
        </w:tc>
      </w:tr>
      <w:tr w:rsidRPr="00DA6CCB" w:rsidR="004301C7" w:rsidTr="1AF22F21" w14:paraId="7DBE4FD8" w14:textId="77777777">
        <w:tc>
          <w:tcPr>
            <w:tcW w:w="5265" w:type="dxa"/>
            <w:tcMar/>
          </w:tcPr>
          <w:p xmlns:wp14="http://schemas.microsoft.com/office/word/2010/wordml" w:rsidP="1AF22F21" w14:paraId="0C018C50" wp14:textId="77777777" wp14:noSpellErr="1">
            <w:pPr>
              <w:autoSpaceDE w:val="0"/>
              <w:autoSpaceDN w:val="0"/>
              <w:adjustRightInd w:val="0"/>
              <w:rPr>
                <w:rFonts w:ascii="Arial" w:hAnsi="Arial" w:cs="Arial"/>
                <w:color w:val="000000" w:themeColor="text1"/>
                <w:sz w:val="20"/>
                <w:szCs w:val="20"/>
                <w:lang w:val="fr-FR"/>
              </w:rPr>
            </w:pPr>
            <w:r w:rsidRPr="1AF22F21" w:rsidR="1AF22F21">
              <w:rPr>
                <w:rFonts w:ascii="Arial" w:hAnsi="Arial" w:cs="Arial"/>
                <w:color w:val="000000" w:themeColor="text1" w:themeTint="FF" w:themeShade="FF"/>
                <w:sz w:val="20"/>
                <w:szCs w:val="20"/>
                <w:lang w:val="fr-FR"/>
              </w:rPr>
              <w:t xml:space="preserve">Notification of candidate selection </w:t>
            </w:r>
          </w:p>
        </w:tc>
        <w:tc>
          <w:tcPr>
            <w:tcW w:w="4085" w:type="dxa"/>
            <w:tcMar/>
          </w:tcPr>
          <w:p xmlns:wp14="http://schemas.microsoft.com/office/word/2010/wordml" w14:paraId="342A628C" wp14:textId="05684A6C">
            <w:pPr>
              <w:autoSpaceDE w:val="0"/>
              <w:autoSpaceDN w:val="0"/>
              <w:adjustRightInd w:val="0"/>
              <w:rPr>
                <w:rFonts w:ascii="Arial" w:hAnsi="Arial" w:cs="Arial"/>
                <w:color w:val="000000" w:themeColor="text1"/>
                <w:sz w:val="20"/>
                <w:szCs w:val="20"/>
              </w:rPr>
            </w:pPr>
            <w:r w:rsidRPr="1AF22F21" w:rsidR="3755089B">
              <w:rPr>
                <w:rFonts w:ascii="Arial" w:hAnsi="Arial" w:cs="Arial"/>
                <w:color w:val="000000" w:themeColor="text1" w:themeTint="FF" w:themeShade="FF"/>
                <w:sz w:val="20"/>
                <w:szCs w:val="20"/>
              </w:rPr>
              <w:t>25/10/202</w:t>
            </w:r>
            <w:r w:rsidRPr="1AF22F21" w:rsidR="604290DE">
              <w:rPr>
                <w:rFonts w:ascii="Arial" w:hAnsi="Arial" w:cs="Arial"/>
                <w:color w:val="000000" w:themeColor="text1" w:themeTint="FF" w:themeShade="FF"/>
                <w:sz w:val="20"/>
                <w:szCs w:val="20"/>
              </w:rPr>
              <w:t>4</w:t>
            </w:r>
          </w:p>
        </w:tc>
      </w:tr>
      <w:tr w:rsidRPr="00DA6CCB" w:rsidR="004301C7" w:rsidTr="1AF22F21" w14:paraId="1CFC55D1" w14:textId="77777777">
        <w:tc>
          <w:tcPr>
            <w:tcW w:w="5265" w:type="dxa"/>
            <w:tcMar/>
          </w:tcPr>
          <w:p xmlns:wp14="http://schemas.microsoft.com/office/word/2010/wordml" w:rsidP="1AF22F21" w14:paraId="4F9A792A" wp14:textId="77777777" wp14:noSpellErr="1">
            <w:pPr>
              <w:autoSpaceDE w:val="0"/>
              <w:autoSpaceDN w:val="0"/>
              <w:adjustRightInd w:val="0"/>
              <w:rPr>
                <w:rFonts w:ascii="Arial" w:hAnsi="Arial" w:cs="Arial"/>
                <w:color w:val="000000" w:themeColor="text1"/>
                <w:sz w:val="20"/>
                <w:szCs w:val="20"/>
                <w:lang w:val="fr-FR"/>
              </w:rPr>
            </w:pPr>
            <w:r w:rsidRPr="1AF22F21" w:rsidR="1AF22F21">
              <w:rPr>
                <w:rFonts w:ascii="Arial" w:hAnsi="Arial" w:cs="Arial"/>
                <w:color w:val="000000" w:themeColor="text1" w:themeTint="FF" w:themeShade="FF"/>
                <w:sz w:val="20"/>
                <w:szCs w:val="20"/>
                <w:lang w:val="fr-FR"/>
              </w:rPr>
              <w:t xml:space="preserve">Upcoming Board meetings </w:t>
            </w:r>
          </w:p>
        </w:tc>
        <w:tc>
          <w:tcPr>
            <w:tcW w:w="4085" w:type="dxa"/>
            <w:tcMar/>
          </w:tcPr>
          <w:p xmlns:wp14="http://schemas.microsoft.com/office/word/2010/wordml" w:rsidP="1AF22F21" w14:paraId="05352092" wp14:textId="77777777" wp14:noSpellErr="1">
            <w:pPr>
              <w:autoSpaceDE w:val="0"/>
              <w:autoSpaceDN w:val="0"/>
              <w:adjustRightInd w:val="0"/>
              <w:rPr>
                <w:rFonts w:ascii="Arial" w:hAnsi="Arial" w:cs="Arial"/>
                <w:color w:val="000000" w:themeColor="text1"/>
                <w:sz w:val="20"/>
                <w:szCs w:val="20"/>
                <w:lang w:val="fr-FR"/>
              </w:rPr>
            </w:pPr>
            <w:r w:rsidRPr="1AF22F21" w:rsidR="1AF22F21">
              <w:rPr>
                <w:rFonts w:ascii="Arial" w:hAnsi="Arial" w:cs="Arial"/>
                <w:color w:val="000000" w:themeColor="text1" w:themeTint="FF" w:themeShade="FF"/>
                <w:sz w:val="20"/>
                <w:szCs w:val="20"/>
                <w:lang w:val="fr-FR"/>
              </w:rPr>
              <w:t>November</w:t>
            </w:r>
          </w:p>
        </w:tc>
      </w:tr>
    </w:tbl>
    <w:p w:rsidRPr="00DA6CCB" w:rsidR="002710B7" w:rsidP="002710B7" w:rsidRDefault="002710B7" w14:paraId="08C123EA" w14:textId="77777777">
      <w:pPr>
        <w:autoSpaceDE w:val="0"/>
        <w:autoSpaceDN w:val="0"/>
        <w:adjustRightInd w:val="0"/>
        <w:spacing w:after="0" w:line="240" w:lineRule="auto"/>
        <w:rPr>
          <w:rFonts w:ascii="Arial" w:hAnsi="Arial" w:cs="Arial"/>
          <w:color w:val="000000" w:themeColor="text1"/>
          <w:sz w:val="20"/>
          <w:szCs w:val="20"/>
        </w:rPr>
      </w:pPr>
    </w:p>
    <w:p w:rsidR="00A869D7" w:rsidP="002710B7" w:rsidRDefault="00A869D7" w14:paraId="29D0A39E" w14:textId="77777777">
      <w:pPr>
        <w:autoSpaceDE w:val="0"/>
        <w:autoSpaceDN w:val="0"/>
        <w:adjustRightInd w:val="0"/>
        <w:spacing w:after="0" w:line="240" w:lineRule="auto"/>
        <w:rPr>
          <w:rFonts w:ascii="Arial" w:hAnsi="Arial" w:cs="Arial"/>
          <w:b/>
          <w:bCs/>
          <w:color w:val="C00000"/>
          <w:sz w:val="20"/>
          <w:szCs w:val="20"/>
        </w:rPr>
      </w:pPr>
    </w:p>
    <w:p xmlns:wp14="http://schemas.microsoft.com/office/word/2010/wordml" w:rsidP="1AF22F21" w14:paraId="7DD2C474" wp14:textId="77777777" wp14:noSpellErr="1">
      <w:pPr>
        <w:autoSpaceDE w:val="0"/>
        <w:autoSpaceDN w:val="0"/>
        <w:adjustRightInd w:val="0"/>
        <w:spacing w:after="0" w:line="240" w:lineRule="auto"/>
        <w:rPr>
          <w:rFonts w:ascii="Arial" w:hAnsi="Arial" w:cs="Arial"/>
          <w:b w:val="1"/>
          <w:bCs w:val="1"/>
          <w:color w:val="C00000"/>
          <w:sz w:val="20"/>
          <w:szCs w:val="20"/>
          <w:lang w:val="fr-FR"/>
        </w:rPr>
      </w:pPr>
      <w:r w:rsidRPr="1AF22F21" w:rsidR="1AF22F21">
        <w:rPr>
          <w:rFonts w:ascii="Arial" w:hAnsi="Arial" w:cs="Arial"/>
          <w:b w:val="1"/>
          <w:bCs w:val="1"/>
          <w:color w:val="C00000"/>
          <w:sz w:val="20"/>
          <w:szCs w:val="20"/>
          <w:lang w:val="fr-FR"/>
        </w:rPr>
        <w:t>Question and answer process</w:t>
      </w:r>
    </w:p>
    <w:p w:rsidRPr="00FA51E5" w:rsidR="00655814" w:rsidP="5904315F" w:rsidRDefault="00655814" w14:paraId="44FCFD6A" w14:textId="41EF27E5">
      <w:pPr>
        <w:autoSpaceDE w:val="0"/>
        <w:autoSpaceDN w:val="0"/>
        <w:adjustRightInd w:val="0"/>
        <w:spacing w:after="0" w:line="240" w:lineRule="auto"/>
        <w:rPr>
          <w:rFonts w:ascii="Arial" w:hAnsi="Arial" w:cs="Arial"/>
          <w:b/>
          <w:bCs/>
          <w:color w:val="FF0000"/>
          <w:sz w:val="20"/>
          <w:szCs w:val="20"/>
        </w:rPr>
      </w:pPr>
    </w:p>
    <w:p xmlns:wp14="http://schemas.microsoft.com/office/word/2010/wordml" w14:paraId="142AFDDF" wp14:textId="77777777">
      <w:pPr>
        <w:autoSpaceDE w:val="0"/>
        <w:autoSpaceDN w:val="0"/>
        <w:adjustRightInd w:val="0"/>
        <w:spacing w:after="0" w:line="240" w:lineRule="auto"/>
        <w:jc w:val="both"/>
        <w:rPr>
          <w:rFonts w:ascii="Arial" w:hAnsi="Arial" w:cs="Arial"/>
          <w:color w:val="000000"/>
          <w:sz w:val="20"/>
          <w:szCs w:val="20"/>
          <w:lang w:val="fr-FR"/>
        </w:rPr>
      </w:pPr>
      <w:r w:rsidRPr="51BF87BE">
        <w:rPr>
          <w:rFonts w:ascii="Arial" w:hAnsi="Arial" w:cs="Arial"/>
          <w:color w:val="000000" w:themeColor="text1"/>
          <w:sz w:val="20"/>
          <w:szCs w:val="20"/>
          <w:lang w:val="fr-FR"/>
        </w:rPr>
        <w:t xml:space="preserve">It is possible to </w:t>
      </w:r>
      <w:r w:rsidRPr="51BF87BE" w:rsidR="00A47D8B">
        <w:rPr>
          <w:rFonts w:ascii="Arial" w:hAnsi="Arial" w:cs="Arial"/>
          <w:color w:val="000000" w:themeColor="text1"/>
          <w:sz w:val="20"/>
          <w:szCs w:val="20"/>
          <w:lang w:val="fr-FR"/>
        </w:rPr>
        <w:t xml:space="preserve">submit your questions </w:t>
      </w:r>
      <w:r w:rsidRPr="00354E0E" w:rsidR="00A47D8B">
        <w:rPr>
          <w:rFonts w:ascii="Arial" w:hAnsi="Arial" w:cs="Arial"/>
          <w:color w:val="000000" w:themeColor="text1"/>
          <w:sz w:val="20"/>
          <w:szCs w:val="20"/>
          <w:lang w:val="fr-FR"/>
        </w:rPr>
        <w:t xml:space="preserve">before </w:t>
      </w:r>
      <w:r w:rsidRPr="00354E0E" w:rsidR="00354E0E">
        <w:rPr>
          <w:rFonts w:ascii="Arial" w:hAnsi="Arial" w:cs="Arial"/>
          <w:b/>
          <w:bCs/>
          <w:color w:val="000000" w:themeColor="text1"/>
          <w:sz w:val="20"/>
          <w:szCs w:val="20"/>
          <w:lang w:val="fr-FR"/>
        </w:rPr>
        <w:t xml:space="preserve">27/09/2024</w:t>
      </w:r>
      <w:r w:rsidRPr="00354E0E" w:rsidR="00655814">
        <w:rPr>
          <w:rFonts w:ascii="Arial" w:hAnsi="Arial" w:cs="Arial"/>
          <w:color w:val="000000" w:themeColor="text1"/>
          <w:sz w:val="20"/>
          <w:szCs w:val="20"/>
          <w:lang w:val="fr-FR"/>
        </w:rPr>
        <w:t xml:space="preserve">. </w:t>
      </w:r>
      <w:r w:rsidRPr="51BF87BE" w:rsidR="00655814">
        <w:rPr>
          <w:rFonts w:ascii="Arial" w:hAnsi="Arial" w:cs="Arial"/>
          <w:color w:val="000000" w:themeColor="text1"/>
          <w:sz w:val="20"/>
          <w:szCs w:val="20"/>
          <w:lang w:val="fr-FR"/>
        </w:rPr>
        <w:t xml:space="preserve">We will collect your questions by </w:t>
      </w:r>
      <w:r w:rsidRPr="51BF87BE" w:rsidR="00655814">
        <w:rPr>
          <w:rFonts w:ascii="Arial" w:hAnsi="Arial" w:cs="Arial"/>
          <w:color w:val="000000" w:themeColor="text1"/>
          <w:sz w:val="20"/>
          <w:szCs w:val="20"/>
          <w:lang w:val="fr-FR"/>
        </w:rPr>
        <w:t xml:space="preserve">e-mail</w:t>
      </w:r>
      <w:r w:rsidRPr="51BF87BE" w:rsidR="00655814">
        <w:rPr>
          <w:rFonts w:ascii="Arial" w:hAnsi="Arial" w:cs="Arial"/>
          <w:color w:val="000000" w:themeColor="text1"/>
          <w:sz w:val="20"/>
          <w:szCs w:val="20"/>
          <w:lang w:val="fr-FR"/>
        </w:rPr>
        <w:t xml:space="preserve">. </w:t>
      </w:r>
      <w:r w:rsidRPr="51BF87BE" w:rsidR="00655814">
        <w:rPr>
          <w:rFonts w:ascii="Arial" w:hAnsi="Arial" w:cs="Arial"/>
          <w:color w:val="000000" w:themeColor="text1"/>
          <w:sz w:val="20"/>
          <w:szCs w:val="20"/>
          <w:lang w:val="fr-FR"/>
        </w:rPr>
        <w:t xml:space="preserve">We </w:t>
      </w:r>
      <w:r w:rsidRPr="51BF87BE" w:rsidR="29DF2A3C">
        <w:rPr>
          <w:rFonts w:ascii="Arial" w:hAnsi="Arial" w:cs="Arial"/>
          <w:color w:val="000000" w:themeColor="text1"/>
          <w:sz w:val="20"/>
          <w:szCs w:val="20"/>
          <w:lang w:val="fr-FR"/>
        </w:rPr>
        <w:t xml:space="preserve">will publish </w:t>
      </w:r>
      <w:r w:rsidRPr="51BF87BE" w:rsidR="00655814">
        <w:rPr>
          <w:rFonts w:ascii="Arial" w:hAnsi="Arial" w:cs="Arial"/>
          <w:color w:val="000000" w:themeColor="text1"/>
          <w:sz w:val="20"/>
          <w:szCs w:val="20"/>
          <w:lang w:val="fr-FR"/>
        </w:rPr>
        <w:t xml:space="preserve">all questions and answers </w:t>
      </w:r>
      <w:r w:rsidRPr="51BF87BE" w:rsidR="1F6CA2FF">
        <w:rPr>
          <w:rFonts w:ascii="Arial" w:hAnsi="Arial" w:cs="Arial"/>
          <w:color w:val="000000" w:themeColor="text1"/>
          <w:sz w:val="20"/>
          <w:szCs w:val="20"/>
          <w:lang w:val="fr-FR"/>
        </w:rPr>
        <w:t xml:space="preserve">on our website </w:t>
      </w:r>
      <w:r w:rsidRPr="51BF87BE" w:rsidR="29DF2A3C">
        <w:rPr>
          <w:rFonts w:ascii="Arial" w:hAnsi="Arial" w:cs="Arial"/>
          <w:color w:val="000000" w:themeColor="text1"/>
          <w:sz w:val="20"/>
          <w:szCs w:val="20"/>
          <w:lang w:val="fr-FR"/>
        </w:rPr>
        <w:t xml:space="preserve">as they become available.</w:t>
      </w:r>
    </w:p>
    <w:p w:rsidRPr="00FA51E5" w:rsidR="00685F35" w:rsidP="00685F35" w:rsidRDefault="00685F35" w14:paraId="55D1F040" w14:textId="71FAB458">
      <w:pPr>
        <w:autoSpaceDE w:val="0"/>
        <w:autoSpaceDN w:val="0"/>
        <w:adjustRightInd w:val="0"/>
        <w:spacing w:after="0" w:line="240" w:lineRule="auto"/>
        <w:rPr>
          <w:rFonts w:ascii="Arial" w:hAnsi="Arial" w:cs="Arial"/>
          <w:color w:val="000000"/>
          <w:sz w:val="20"/>
          <w:szCs w:val="20"/>
        </w:rPr>
      </w:pPr>
    </w:p>
    <w:p xmlns:wp14="http://schemas.microsoft.com/office/word/2010/wordml" w14:paraId="415A6A99" wp14:textId="77777777">
      <w:pPr>
        <w:autoSpaceDE w:val="0"/>
        <w:autoSpaceDN w:val="0"/>
        <w:adjustRightInd w:val="0"/>
        <w:spacing w:after="0" w:line="240" w:lineRule="auto"/>
        <w:rPr>
          <w:rFonts w:ascii="Arial" w:hAnsi="Arial" w:cs="Arial"/>
          <w:b/>
          <w:bCs/>
          <w:color w:val="C00000"/>
          <w:sz w:val="20"/>
          <w:szCs w:val="20"/>
        </w:rPr>
      </w:pPr>
      <w:r w:rsidRPr="00E413A5">
        <w:rPr>
          <w:rFonts w:ascii="Arial" w:hAnsi="Arial" w:cs="Arial"/>
          <w:b/>
          <w:bCs/>
          <w:color w:val="C00000"/>
          <w:sz w:val="20"/>
          <w:szCs w:val="20"/>
        </w:rPr>
        <w:t xml:space="preserve">Appendices</w:t>
      </w:r>
    </w:p>
    <w:p xmlns:wp14="http://schemas.microsoft.com/office/word/2010/wordml" w:rsidP="1AF22F21" w14:paraId="67073202" wp14:textId="77777777" wp14:noSpellErr="1">
      <w:pPr>
        <w:autoSpaceDE w:val="0"/>
        <w:autoSpaceDN w:val="0"/>
        <w:adjustRightInd w:val="0"/>
        <w:spacing w:after="0" w:line="240" w:lineRule="auto"/>
        <w:rPr>
          <w:rFonts w:ascii="Arial" w:hAnsi="Arial" w:cs="Arial"/>
          <w:color w:val="000000" w:themeColor="text1"/>
          <w:sz w:val="20"/>
          <w:szCs w:val="20"/>
          <w:lang w:val="fr-FR"/>
        </w:rPr>
      </w:pPr>
      <w:r w:rsidRPr="1AF22F21" w:rsidR="1AF22F21">
        <w:rPr>
          <w:rFonts w:ascii="Arial" w:hAnsi="Arial" w:cs="Arial"/>
          <w:color w:val="000000" w:themeColor="text1" w:themeTint="FF" w:themeShade="FF"/>
          <w:sz w:val="20"/>
          <w:szCs w:val="20"/>
          <w:lang w:val="fr-FR"/>
        </w:rPr>
        <w:t xml:space="preserve">Annex </w:t>
      </w:r>
      <w:r w:rsidRPr="1AF22F21" w:rsidR="08B9155E">
        <w:rPr>
          <w:rFonts w:ascii="Arial" w:hAnsi="Arial" w:cs="Arial"/>
          <w:color w:val="000000" w:themeColor="text1" w:themeTint="FF" w:themeShade="FF"/>
          <w:sz w:val="20"/>
          <w:szCs w:val="20"/>
          <w:lang w:val="fr-FR"/>
        </w:rPr>
        <w:t>1</w:t>
      </w:r>
      <w:r w:rsidRPr="1AF22F21" w:rsidR="1AF22F21">
        <w:rPr>
          <w:rFonts w:ascii="Arial" w:hAnsi="Arial" w:cs="Arial"/>
          <w:color w:val="000000" w:themeColor="text1" w:themeTint="FF" w:themeShade="FF"/>
          <w:sz w:val="20"/>
          <w:szCs w:val="20"/>
          <w:lang w:val="fr-FR"/>
        </w:rPr>
        <w:t xml:space="preserve">: Model application form </w:t>
      </w:r>
      <w:r w:rsidRPr="1AF22F21" w:rsidR="00F84A58">
        <w:rPr>
          <w:rFonts w:ascii="Arial" w:hAnsi="Arial" w:cs="Arial"/>
          <w:color w:val="000000" w:themeColor="text1" w:themeTint="FF" w:themeShade="FF"/>
          <w:sz w:val="20"/>
          <w:szCs w:val="20"/>
          <w:lang w:val="fr-FR"/>
        </w:rPr>
        <w:t>for national NGOs</w:t>
      </w:r>
    </w:p>
    <w:p xmlns:wp14="http://schemas.microsoft.com/office/word/2010/wordml" w14:paraId="6680BE4F" wp14:textId="77777777">
      <w:pPr>
        <w:rPr>
          <w:rFonts w:ascii="Arial" w:hAnsi="Arial" w:cs="Arial"/>
          <w:color w:val="000000" w:themeColor="text1"/>
          <w:sz w:val="20"/>
          <w:szCs w:val="20"/>
          <w:lang w:val="en-US"/>
        </w:rPr>
      </w:pPr>
      <w:r w:rsidRPr="002B7E3A">
        <w:rPr>
          <w:rFonts w:ascii="Arial" w:hAnsi="Arial" w:cs="Arial"/>
          <w:color w:val="000000" w:themeColor="text1"/>
          <w:sz w:val="20"/>
          <w:szCs w:val="20"/>
          <w:lang w:val="en-US"/>
        </w:rPr>
        <w:t xml:space="preserve">Annex </w:t>
      </w:r>
      <w:r w:rsidRPr="002B7E3A" w:rsidR="006F0BEE">
        <w:rPr>
          <w:rFonts w:ascii="Arial" w:hAnsi="Arial" w:cs="Arial"/>
          <w:color w:val="000000" w:themeColor="text1"/>
          <w:sz w:val="20"/>
          <w:szCs w:val="20"/>
          <w:lang w:val="en-US"/>
        </w:rPr>
        <w:t xml:space="preserve">2: </w:t>
      </w:r>
      <w:r w:rsidRPr="002B7E3A" w:rsidR="006F0BEE">
        <w:rPr>
          <w:rFonts w:ascii="Arial" w:hAnsi="Arial" w:cs="Arial"/>
          <w:color w:val="000000" w:themeColor="text1"/>
          <w:sz w:val="20"/>
          <w:szCs w:val="20"/>
          <w:lang w:val="en-US"/>
        </w:rPr>
        <w:t xml:space="preserve">Application </w:t>
      </w:r>
      <w:r w:rsidRPr="002B7E3A" w:rsidR="002B7E3A">
        <w:rPr>
          <w:rFonts w:ascii="Arial" w:hAnsi="Arial" w:cs="Arial"/>
          <w:color w:val="000000" w:themeColor="text1"/>
          <w:sz w:val="20"/>
          <w:szCs w:val="20"/>
          <w:lang w:val="en-US"/>
        </w:rPr>
        <w:t xml:space="preserve">form for international NGO</w:t>
      </w:r>
    </w:p>
    <w:p w:rsidRPr="001D7D59" w:rsidR="0098268F" w:rsidP="0098268F" w:rsidRDefault="0098268F" w14:paraId="2AD99FF3" w14:textId="37C0D533">
      <w:pPr>
        <w:autoSpaceDE w:val="0"/>
        <w:autoSpaceDN w:val="0"/>
        <w:adjustRightInd w:val="0"/>
        <w:spacing w:after="0" w:line="240" w:lineRule="auto"/>
        <w:rPr>
          <w:rFonts w:ascii="Arial" w:hAnsi="Arial" w:cs="Arial"/>
          <w:color w:val="000000"/>
          <w:sz w:val="20"/>
          <w:szCs w:val="20"/>
          <w:lang w:val="en-US"/>
        </w:rPr>
      </w:pPr>
    </w:p>
    <w:p xmlns:wp14="http://schemas.microsoft.com/office/word/2010/wordml" w:rsidP="1AF22F21" w14:paraId="24E26DA8" wp14:textId="77777777" wp14:noSpellErr="1">
      <w:pPr>
        <w:jc w:val="both"/>
        <w:rPr>
          <w:rFonts w:ascii="Arial" w:hAnsi="Arial" w:cs="Arial"/>
          <w:b w:val="1"/>
          <w:bCs w:val="1"/>
          <w:color w:val="C00000"/>
          <w:sz w:val="20"/>
          <w:szCs w:val="20"/>
          <w:lang w:val="fr-FR"/>
        </w:rPr>
      </w:pPr>
      <w:r w:rsidRPr="1AF22F21" w:rsidR="1AF22F21">
        <w:rPr>
          <w:rFonts w:ascii="Arial" w:hAnsi="Arial" w:cs="Arial"/>
          <w:b w:val="1"/>
          <w:bCs w:val="1"/>
          <w:color w:val="C00000"/>
          <w:sz w:val="20"/>
          <w:szCs w:val="20"/>
          <w:lang w:val="fr-FR"/>
        </w:rPr>
        <w:t>Contact details</w:t>
      </w:r>
    </w:p>
    <w:p xmlns:wp14="http://schemas.microsoft.com/office/word/2010/wordml" w:rsidP="1AF22F21" w14:paraId="6FFC20E8" wp14:textId="77777777" wp14:noSpellErr="1">
      <w:pPr>
        <w:autoSpaceDE w:val="0"/>
        <w:autoSpaceDN w:val="0"/>
        <w:adjustRightInd w:val="0"/>
        <w:spacing w:after="0" w:line="240" w:lineRule="auto"/>
        <w:jc w:val="both"/>
        <w:rPr>
          <w:rStyle w:val="Hyperlink"/>
          <w:rFonts w:ascii="Calibri" w:hAnsi="Calibri" w:eastAsia="Calibri" w:cs="Calibri"/>
          <w:lang w:val="fr-FR"/>
        </w:rPr>
      </w:pPr>
      <w:r w:rsidRPr="1AF22F21" w:rsidR="1AF22F21">
        <w:rPr>
          <w:rFonts w:ascii="Arial" w:hAnsi="Arial" w:cs="Arial"/>
          <w:color w:val="000000" w:themeColor="text1" w:themeTint="FF" w:themeShade="FF"/>
          <w:sz w:val="20"/>
          <w:szCs w:val="20"/>
          <w:lang w:val="fr-FR"/>
        </w:rPr>
        <w:t xml:space="preserve">If you have any questions about this Call for Expressions of Interest, please do not hesitate to contact </w:t>
      </w:r>
      <w:r w:rsidRPr="1AF22F21" w:rsidR="002B56A3">
        <w:rPr>
          <w:rFonts w:ascii="Arial" w:hAnsi="Arial" w:cs="Arial"/>
          <w:color w:val="000000" w:themeColor="text1" w:themeTint="FF" w:themeShade="FF"/>
          <w:sz w:val="20"/>
          <w:szCs w:val="20"/>
          <w:lang w:val="fr-FR"/>
        </w:rPr>
        <w:t xml:space="preserve">the </w:t>
      </w:r>
      <w:r w:rsidRPr="1AF22F21" w:rsidR="1AF22F21">
        <w:rPr>
          <w:rFonts w:ascii="Arial" w:hAnsi="Arial" w:cs="Arial"/>
          <w:color w:val="000000" w:themeColor="text1" w:themeTint="FF" w:themeShade="FF"/>
          <w:sz w:val="20"/>
          <w:szCs w:val="20"/>
          <w:lang w:val="fr-FR"/>
        </w:rPr>
        <w:t xml:space="preserve">Fund </w:t>
      </w:r>
      <w:r w:rsidRPr="1AF22F21" w:rsidR="002B56A3">
        <w:rPr>
          <w:rFonts w:ascii="Arial" w:hAnsi="Arial" w:cs="Arial"/>
          <w:color w:val="000000" w:themeColor="text1" w:themeTint="FF" w:themeShade="FF"/>
          <w:sz w:val="20"/>
          <w:szCs w:val="20"/>
          <w:lang w:val="fr-FR"/>
        </w:rPr>
        <w:t>Manager</w:t>
      </w:r>
      <w:r w:rsidRPr="1AF22F21" w:rsidR="1AF22F21">
        <w:rPr>
          <w:rFonts w:ascii="Arial" w:hAnsi="Arial" w:cs="Arial"/>
          <w:color w:val="000000" w:themeColor="text1" w:themeTint="FF" w:themeShade="FF"/>
          <w:sz w:val="20"/>
          <w:szCs w:val="20"/>
          <w:lang w:val="fr-FR"/>
        </w:rPr>
        <w:t xml:space="preserve">: </w:t>
      </w:r>
      <w:hyperlink r:id="R5e3f9a1f1c83431d">
        <w:r w:rsidRPr="1AF22F21" w:rsidR="6BA17F16">
          <w:rPr>
            <w:rStyle w:val="Hyperlink"/>
            <w:rFonts w:ascii="Calibri" w:hAnsi="Calibri" w:eastAsia="Calibri" w:cs="Calibri"/>
            <w:lang w:val="fr-FR"/>
          </w:rPr>
          <w:t>severine.moisy@sahelregionalfund.org</w:t>
        </w:r>
      </w:hyperlink>
    </w:p>
    <w:p w:rsidR="007B34B7" w:rsidP="6BA17F16" w:rsidRDefault="007B34B7" w14:paraId="34880BE6" w14:textId="623D4FB8">
      <w:pPr>
        <w:autoSpaceDE w:val="0"/>
        <w:autoSpaceDN w:val="0"/>
        <w:adjustRightInd w:val="0"/>
        <w:spacing w:after="0" w:line="240" w:lineRule="auto"/>
        <w:jc w:val="both"/>
        <w:rPr>
          <w:rStyle w:val="Hyperlink"/>
          <w:rFonts w:ascii="Calibri" w:hAnsi="Calibri" w:eastAsia="Calibri" w:cs="Calibri"/>
        </w:rPr>
      </w:pPr>
    </w:p>
    <w:p xmlns:wp14="http://schemas.microsoft.com/office/word/2010/wordml" w14:paraId="4905E034" wp14:textId="77777777">
      <w:pPr>
        <w:autoSpaceDE w:val="0"/>
        <w:autoSpaceDN w:val="0"/>
        <w:adjustRightInd w:val="0"/>
        <w:spacing w:after="0" w:line="240" w:lineRule="auto"/>
        <w:jc w:val="both"/>
        <w:rPr>
          <w:rFonts w:ascii="Arial" w:hAnsi="Arial" w:cs="Arial"/>
          <w:sz w:val="20"/>
          <w:szCs w:val="20"/>
          <w:lang w:val="fr-FR"/>
        </w:rPr>
      </w:pPr>
      <w:r w:rsidRPr="51BF87BE">
        <w:rPr>
          <w:rStyle w:val="normaltextrun"/>
          <w:rFonts w:ascii="Arial" w:hAnsi="Arial" w:cs="Arial"/>
          <w:color w:val="000000"/>
          <w:sz w:val="20"/>
          <w:szCs w:val="20"/>
          <w:shd w:val="clear" w:color="auto" w:fill="FFFFFF"/>
          <w:lang w:val="fr-FR"/>
        </w:rPr>
        <w:t xml:space="preserve">If you have a complaint about the procedure for this call for expressions of interest, please send an </w:t>
      </w:r>
      <w:r w:rsidRPr="51BF87BE">
        <w:rPr>
          <w:rStyle w:val="normaltextrun"/>
          <w:rFonts w:ascii="Arial" w:hAnsi="Arial" w:cs="Arial"/>
          <w:color w:val="000000"/>
          <w:sz w:val="20"/>
          <w:szCs w:val="20"/>
          <w:shd w:val="clear" w:color="auto" w:fill="FFFFFF"/>
          <w:lang w:val="fr-FR"/>
        </w:rPr>
        <w:t xml:space="preserve">email </w:t>
      </w:r>
      <w:r w:rsidRPr="51BF87BE">
        <w:rPr>
          <w:rStyle w:val="normaltextrun"/>
          <w:rFonts w:ascii="Arial" w:hAnsi="Arial" w:cs="Arial"/>
          <w:color w:val="000000"/>
          <w:sz w:val="20"/>
          <w:szCs w:val="20"/>
          <w:shd w:val="clear" w:color="auto" w:fill="FFFFFF"/>
          <w:lang w:val="fr-FR"/>
        </w:rPr>
        <w:t xml:space="preserve">to: </w:t>
      </w:r>
      <w:r w:rsidRPr="51BF87BE">
        <w:rPr>
          <w:rStyle w:val="Hyperlink"/>
          <w:rFonts w:ascii="Calibri" w:hAnsi="Calibri" w:eastAsia="Calibri" w:cs="Calibri"/>
          <w:lang w:val="fr-FR"/>
        </w:rPr>
        <w:t xml:space="preserve">Grievance@sahelregionalfund.org  </w:t>
      </w:r>
    </w:p>
    <w:p w:rsidRPr="007B34B7" w:rsidR="008561F3" w:rsidP="00FA51E5" w:rsidRDefault="008561F3" w14:paraId="24DF72AD" w14:textId="28A9AD09">
      <w:pPr>
        <w:autoSpaceDE w:val="0"/>
        <w:autoSpaceDN w:val="0"/>
        <w:adjustRightInd w:val="0"/>
        <w:spacing w:after="0" w:line="240" w:lineRule="auto"/>
        <w:jc w:val="both"/>
        <w:rPr>
          <w:rFonts w:ascii="Arial" w:hAnsi="Arial" w:cs="Arial"/>
          <w:color w:val="000000"/>
          <w:sz w:val="20"/>
          <w:szCs w:val="20"/>
        </w:rPr>
      </w:pPr>
    </w:p>
    <w:p xmlns:wp14="http://schemas.microsoft.com/office/word/2010/wordml" w:rsidP="1AF22F21" w14:paraId="27F29B15" wp14:textId="77777777" wp14:noSpellErr="1">
      <w:pPr>
        <w:jc w:val="both"/>
        <w:rPr>
          <w:rFonts w:ascii="Arial" w:hAnsi="Arial" w:cs="Arial"/>
          <w:color w:val="000000"/>
          <w:sz w:val="20"/>
          <w:szCs w:val="20"/>
          <w:lang w:val="fr-FR"/>
        </w:rPr>
      </w:pPr>
      <w:r w:rsidRPr="1AF22F21" w:rsidR="1AF22F21">
        <w:rPr>
          <w:rFonts w:ascii="Arial" w:hAnsi="Arial" w:cs="Arial"/>
          <w:color w:val="000000" w:themeColor="text1" w:themeTint="FF" w:themeShade="FF"/>
          <w:sz w:val="20"/>
          <w:szCs w:val="20"/>
          <w:lang w:val="fr-FR"/>
        </w:rPr>
        <w:t>Danish Refugee Council West Africa, North Africa and Latin America / West Africa, North Africa and Latin America</w:t>
      </w:r>
    </w:p>
    <w:p xmlns:wp14="http://schemas.microsoft.com/office/word/2010/wordml" w:rsidP="1AF22F21" w14:paraId="2BB76FBA" wp14:textId="77777777" wp14:noSpellErr="1">
      <w:pPr>
        <w:jc w:val="both"/>
        <w:rPr>
          <w:rFonts w:ascii="Arial" w:hAnsi="Arial" w:cs="Arial"/>
          <w:color w:val="000000"/>
          <w:sz w:val="20"/>
          <w:szCs w:val="20"/>
          <w:lang w:val="fr-FR"/>
        </w:rPr>
      </w:pPr>
      <w:r w:rsidRPr="1AF22F21" w:rsidR="1AF22F21">
        <w:rPr>
          <w:rFonts w:ascii="Arial" w:hAnsi="Arial" w:cs="Arial"/>
          <w:color w:val="000000" w:themeColor="text1" w:themeTint="FF" w:themeShade="FF"/>
          <w:sz w:val="20"/>
          <w:szCs w:val="20"/>
          <w:lang w:val="fr-FR"/>
        </w:rPr>
        <w:t xml:space="preserve">Date: </w:t>
      </w:r>
      <w:r w:rsidRPr="1AF22F21" w:rsidR="00EF37C3">
        <w:rPr>
          <w:rFonts w:ascii="Arial" w:hAnsi="Arial" w:cs="Arial"/>
          <w:color w:val="000000" w:themeColor="text1" w:themeTint="FF" w:themeShade="FF"/>
          <w:sz w:val="20"/>
          <w:szCs w:val="20"/>
          <w:lang w:val="fr-FR"/>
        </w:rPr>
        <w:t>20/09/2024</w:t>
      </w:r>
    </w:p>
    <w:sectPr w:rsidRPr="00FA51E5" w:rsidR="008C5796" w:rsidSect="00A20D8D">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22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E246E" w:rsidRDefault="003E246E" w14:paraId="2480C60D" w14:textId="77777777">
      <w:pPr>
        <w:spacing w:after="0" w:line="240" w:lineRule="auto"/>
      </w:pPr>
      <w:r>
        <w:separator/>
      </w:r>
    </w:p>
  </w:endnote>
  <w:endnote w:type="continuationSeparator" w:id="0">
    <w:p w:rsidR="003E246E" w:rsidRDefault="003E246E" w14:paraId="147636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14:paraId="08EB43D1" wp14:textId="77777777">
    <w:pPr>
      <w:pStyle w:val="Footer"/>
    </w:pPr>
    <w:r>
      <w:rPr>
        <w:noProof/>
      </w:rPr>
      <mc:AlternateContent>
        <mc:Choice Requires="wps">
          <w:drawing>
            <wp:anchor xmlns:wp14="http://schemas.microsoft.com/office/word/2010/wordprocessingDrawing" distT="0" distB="0" distL="0" distR="0" simplePos="0" relativeHeight="251662336" behindDoc="0" locked="0" layoutInCell="1" allowOverlap="1" wp14:editId="2AF2F6B4" wp14:anchorId="5298E594">
              <wp:simplePos x="635" y="635"/>
              <wp:positionH relativeFrom="leftMargin">
                <wp:align>left</wp:align>
              </wp:positionH>
              <wp:positionV relativeFrom="paragraph">
                <wp:posOffset>635</wp:posOffset>
              </wp:positionV>
              <wp:extent cx="443865" cy="443865"/>
              <wp:effectExtent l="0" t="0" r="10160"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xmlns:a="http://schemas.openxmlformats.org/drawingml/2006/main" xmlns:wp14="http://schemas.microsoft.com/office/word/2010/wordml" w14:paraId="08CE8BEA" wp14:textId="77777777">
                          <w:pPr>
                            <w:rPr>
                              <w:rFonts w:ascii="Calibri" w:hAnsi="Calibri" w:eastAsia="Calibri" w:cs="Calibri"/>
                              <w:noProof/>
                              <w:color w:val="000000"/>
                              <w:sz w:val="20"/>
                              <w:szCs w:val="20"/>
                            </w:rPr>
                          </w:pPr>
                          <w:r w:rsidRPr="00CE69DC">
                            <w:rPr>
                              <w:rFonts w:ascii="Calibri" w:hAnsi="Calibri" w:eastAsia="Calibri" w:cs="Calibri"/>
                              <w:noProof/>
                              <w:color w:val="000000"/>
                              <w:sz w:val="20"/>
                              <w:szCs w:val="20"/>
                            </w:rPr>
                            <w:t xml:space="preserve">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120E8CD">
            <v:shapetype id="_x0000_t202" coordsize="21600,21600" o:spt="202" path="m,l,21600r21600,l21600,xe" w14:anchorId="5298E594">
              <v:stroke joinstyle="miter"/>
              <v:path gradientshapeok="t" o:connecttype="rect"/>
            </v:shapetype>
            <v:shape id="Text Box 5"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xmlns:a="http://schemas.openxmlformats.org/drawingml/2006/main" xmlns:aclsh="http://schemas.microsoft.com/office/drawing/2020/classificationShape" w14:paraId="09E77742" wp14:textId="77777777">
                    <w:pPr>
                      <w:rPr>
                        <w:rFonts w:ascii="Calibri" w:hAnsi="Calibri" w:eastAsia="Calibri" w:cs="Calibri"/>
                        <w:noProof/>
                        <w:color w:val="000000"/>
                        <w:sz w:val="20"/>
                        <w:szCs w:val="20"/>
                      </w:rPr>
                    </w:pPr>
                    <w:r w:rsidRPr="00CE69DC">
                      <w:rPr>
                        <w:rFonts w:ascii="Calibri" w:hAnsi="Calibri" w:eastAsia="Calibri" w:cs="Calibri"/>
                        <w:noProof/>
                        <w:color w:val="000000"/>
                        <w:sz w:val="20"/>
                        <w:szCs w:val="20"/>
                      </w:rPr>
                      <w:t xml:space="preserve">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947360"/>
      <w:docPartObj>
        <w:docPartGallery w:val="Page Numbers (Bottom of Page)"/>
        <w:docPartUnique/>
      </w:docPartObj>
    </w:sdtPr>
    <w:sdtEndPr>
      <w:rPr>
        <w:noProof/>
      </w:rPr>
    </w:sdtEndPr>
    <w:sdtContent>
      <w:p xmlns:wp14="http://schemas.microsoft.com/office/word/2010/wordml" w14:paraId="2903CBC8" wp14:textId="77777777">
        <w:pPr>
          <w:pStyle w:val="Footer"/>
          <w:jc w:val="center"/>
        </w:pPr>
        <w:r>
          <w:fldChar w:fldCharType="begin"/>
        </w:r>
        <w:r>
          <w:instrText xml:space="preserve"> PAGE   \* MERGEFORMAT </w:instrText>
        </w:r>
        <w:r>
          <w:fldChar w:fldCharType="separate"/>
        </w:r>
        <w:r>
          <w:rPr>
            <w:noProof/>
          </w:rPr>
          <w:t xml:space="preserve">2</w:t>
        </w:r>
        <w:r>
          <w:rPr>
            <w:noProof/>
          </w:rPr>
          <w:fldChar w:fldCharType="end"/>
        </w:r>
      </w:p>
    </w:sdtContent>
  </w:sdt>
  <w:p w:rsidR="00CE69DC" w:rsidRDefault="00CE69DC" w14:paraId="3131869B" w14:textId="188B6958">
    <w:pPr>
      <w:pStyle w:val="Footer"/>
    </w:pPr>
  </w:p>
</w:ftr>
</file>

<file path=word/footer3.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14:paraId="58BEEE74" wp14:textId="77777777">
    <w:pPr>
      <w:pStyle w:val="Footer"/>
    </w:pPr>
    <w:r>
      <w:rPr>
        <w:noProof/>
      </w:rPr>
      <mc:AlternateContent>
        <mc:Choice Requires="wps">
          <w:drawing>
            <wp:anchor xmlns:wp14="http://schemas.microsoft.com/office/word/2010/wordprocessingDrawing" distT="0" distB="0" distL="0" distR="0" simplePos="0" relativeHeight="251661312" behindDoc="0" locked="0" layoutInCell="1" allowOverlap="1" wp14:editId="56380B9E" wp14:anchorId="7B31D737">
              <wp:simplePos x="635" y="635"/>
              <wp:positionH relativeFrom="leftMargin">
                <wp:align>left</wp:align>
              </wp:positionH>
              <wp:positionV relativeFrom="paragraph">
                <wp:posOffset>635</wp:posOffset>
              </wp:positionV>
              <wp:extent cx="443865" cy="443865"/>
              <wp:effectExtent l="0" t="0" r="10160"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xmlns:a="http://schemas.openxmlformats.org/drawingml/2006/main" xmlns:wp14="http://schemas.microsoft.com/office/word/2010/wordml" w14:paraId="171AAEBA" wp14:textId="77777777">
                          <w:pPr>
                            <w:rPr>
                              <w:rFonts w:ascii="Calibri" w:hAnsi="Calibri" w:eastAsia="Calibri" w:cs="Calibri"/>
                              <w:noProof/>
                              <w:color w:val="000000"/>
                              <w:sz w:val="20"/>
                              <w:szCs w:val="20"/>
                            </w:rPr>
                          </w:pPr>
                          <w:r w:rsidRPr="00CE69DC">
                            <w:rPr>
                              <w:rFonts w:ascii="Calibri" w:hAnsi="Calibri" w:eastAsia="Calibri" w:cs="Calibri"/>
                              <w:noProof/>
                              <w:color w:val="000000"/>
                              <w:sz w:val="20"/>
                              <w:szCs w:val="20"/>
                            </w:rPr>
                            <w:t xml:space="preserve">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6C529F7">
            <v:shapetype id="_x0000_t202" coordsize="21600,21600" o:spt="202" path="m,l,21600r21600,l21600,xe" w14:anchorId="7B31D737">
              <v:stroke joinstyle="miter"/>
              <v:path gradientshapeok="t" o:connecttype="rect"/>
            </v:shapetype>
            <v:shape id="Text Box 4"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v:textbox style="mso-fit-shape-to-text:t" inset="5pt,0,0,0">
                <w:txbxContent>
                  <w:p xmlns:a="http://schemas.openxmlformats.org/drawingml/2006/main" xmlns:aclsh="http://schemas.microsoft.com/office/drawing/2020/classificationShape" w14:paraId="2CCFEE10" wp14:textId="77777777">
                    <w:pPr>
                      <w:rPr>
                        <w:rFonts w:ascii="Calibri" w:hAnsi="Calibri" w:eastAsia="Calibri" w:cs="Calibri"/>
                        <w:noProof/>
                        <w:color w:val="000000"/>
                        <w:sz w:val="20"/>
                        <w:szCs w:val="20"/>
                      </w:rPr>
                    </w:pPr>
                    <w:r w:rsidRPr="00CE69DC">
                      <w:rPr>
                        <w:rFonts w:ascii="Calibri" w:hAnsi="Calibri" w:eastAsia="Calibri" w:cs="Calibri"/>
                        <w:noProof/>
                        <w:color w:val="000000"/>
                        <w:sz w:val="20"/>
                        <w:szCs w:val="20"/>
                      </w:rPr>
                      <w:t xml:space="preserve">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E246E" w:rsidRDefault="003E246E" w14:paraId="463C029D" w14:textId="77777777">
      <w:pPr>
        <w:spacing w:after="0" w:line="240" w:lineRule="auto"/>
      </w:pPr>
      <w:r>
        <w:separator/>
      </w:r>
    </w:p>
  </w:footnote>
  <w:footnote w:type="continuationSeparator" w:id="0">
    <w:p w:rsidR="003E246E" w:rsidRDefault="003E246E" w14:paraId="4F59683E" w14:textId="77777777">
      <w:pPr>
        <w:spacing w:after="0"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14:paraId="06AA2B0A" wp14:textId="77777777">
    <w:pPr>
      <w:pStyle w:val="Header"/>
    </w:pPr>
    <w:r>
      <w:rPr>
        <w:noProof/>
      </w:rPr>
      <mc:AlternateContent>
        <mc:Choice Requires="wps">
          <w:drawing>
            <wp:anchor xmlns:wp14="http://schemas.microsoft.com/office/word/2010/wordprocessingDrawing" distT="0" distB="0" distL="0" distR="0" simplePos="0" relativeHeight="251659264" behindDoc="0" locked="0" layoutInCell="1" allowOverlap="1" wp14:editId="327CC015" wp14:anchorId="009491AF">
              <wp:simplePos x="635" y="635"/>
              <wp:positionH relativeFrom="leftMargin">
                <wp:align>left</wp:align>
              </wp:positionH>
              <wp:positionV relativeFrom="paragraph">
                <wp:posOffset>635</wp:posOffset>
              </wp:positionV>
              <wp:extent cx="443865" cy="443865"/>
              <wp:effectExtent l="0" t="0" r="1016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xmlns:a="http://schemas.openxmlformats.org/drawingml/2006/main" xmlns:wp14="http://schemas.microsoft.com/office/word/2010/wordml" w14:paraId="42DD9960" wp14:textId="77777777">
                          <w:pPr>
                            <w:rPr>
                              <w:rFonts w:ascii="Calibri" w:hAnsi="Calibri" w:eastAsia="Calibri" w:cs="Calibri"/>
                              <w:noProof/>
                              <w:color w:val="000000"/>
                              <w:sz w:val="20"/>
                              <w:szCs w:val="20"/>
                            </w:rPr>
                          </w:pPr>
                          <w:r w:rsidRPr="00CE69DC">
                            <w:rPr>
                              <w:rFonts w:ascii="Calibri" w:hAnsi="Calibri" w:eastAsia="Calibri" w:cs="Calibri"/>
                              <w:noProof/>
                              <w:color w:val="000000"/>
                              <w:sz w:val="20"/>
                              <w:szCs w:val="20"/>
                            </w:rPr>
                            <w:t xml:space="preserve">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4075925">
            <v:shapetype id="_x0000_t202" coordsize="21600,21600" o:spt="202" path="m,l,21600r21600,l21600,xe" w14:anchorId="009491AF">
              <v:stroke joinstyle="miter"/>
              <v:path gradientshapeok="t" o:connecttype="rect"/>
            </v:shapetype>
            <v:shape id="Text Box 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xmlns:a="http://schemas.openxmlformats.org/drawingml/2006/main" xmlns:aclsh="http://schemas.microsoft.com/office/drawing/2020/classificationShape" w14:paraId="6E4A0F12" wp14:textId="77777777">
                    <w:pPr>
                      <w:rPr>
                        <w:rFonts w:ascii="Calibri" w:hAnsi="Calibri" w:eastAsia="Calibri" w:cs="Calibri"/>
                        <w:noProof/>
                        <w:color w:val="000000"/>
                        <w:sz w:val="20"/>
                        <w:szCs w:val="20"/>
                      </w:rPr>
                    </w:pPr>
                    <w:r w:rsidRPr="00CE69DC">
                      <w:rPr>
                        <w:rFonts w:ascii="Calibri" w:hAnsi="Calibri" w:eastAsia="Calibri" w:cs="Calibri"/>
                        <w:noProof/>
                        <w:color w:val="000000"/>
                        <w:sz w:val="20"/>
                        <w:szCs w:val="20"/>
                      </w:rPr>
                      <w:t xml:space="preserve">OFFICIAL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72B0" w:rsidRDefault="00FB72B0" w14:paraId="21880A17" w14:textId="7F2C90C2">
    <w:pPr>
      <w:pStyle w:val="Header"/>
      <w:rPr>
        <w:noProof/>
      </w:rPr>
    </w:pPr>
    <w:r>
      <w:rPr>
        <w:noProof/>
      </w:rPr>
      <w:tab/>
    </w:r>
  </w:p>
  <w:p xmlns:wp14="http://schemas.microsoft.com/office/word/2010/wordml" w14:paraId="7022CC76" wp14:textId="77777777">
    <w:pPr>
      <w:pStyle w:val="Header"/>
      <w:tabs>
        <w:tab w:val="left" w:pos="3045"/>
      </w:tabs>
      <w:rPr>
        <w:noProof/>
      </w:rPr>
    </w:pPr>
    <w:r>
      <w:rPr>
        <w:noProof/>
      </w:rPr>
      <w:tab/>
    </w:r>
    <w:r w:rsidR="00A20D8D">
      <w:ptab w:alignment="center" w:relativeTo="margin" w:leader="none"/>
    </w:r>
    <w:r w:rsidR="00A20D8D">
      <w:rPr>
        <w:noProof/>
      </w:rPr>
      <w:drawing>
        <wp:anchor xmlns:wp14="http://schemas.microsoft.com/office/word/2010/wordprocessingDrawing" distT="0" distB="0" distL="114300" distR="114300" simplePos="0" relativeHeight="251671552" behindDoc="0" locked="0" layoutInCell="1" allowOverlap="1" wp14:editId="64C78FF9" wp14:anchorId="4C0E89C1">
          <wp:simplePos x="0" y="0"/>
          <wp:positionH relativeFrom="column">
            <wp:posOffset>2492375</wp:posOffset>
          </wp:positionH>
          <wp:positionV relativeFrom="paragraph">
            <wp:posOffset>635</wp:posOffset>
          </wp:positionV>
          <wp:extent cx="1346200" cy="812800"/>
          <wp:effectExtent l="0" t="0" r="6350" b="6350"/>
          <wp:wrapSquare wrapText="bothSides"/>
          <wp:docPr id="2059737465" name="Image 8257970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46200" cy="812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20D8D">
      <w:rPr>
        <w:noProof/>
        <w:color w:val="2B579A"/>
        <w:shd w:val="clear" w:color="auto" w:fill="E6E6E6"/>
      </w:rPr>
      <w:drawing>
        <wp:anchor xmlns:wp14="http://schemas.microsoft.com/office/word/2010/wordprocessingDrawing" distT="0" distB="0" distL="114300" distR="114300" simplePos="0" relativeHeight="251673600" behindDoc="1" locked="0" layoutInCell="1" allowOverlap="1" wp14:editId="1802F96D" wp14:anchorId="56EB32A6">
          <wp:simplePos x="0" y="0"/>
          <wp:positionH relativeFrom="margin">
            <wp:posOffset>5302250</wp:posOffset>
          </wp:positionH>
          <wp:positionV relativeFrom="paragraph">
            <wp:posOffset>86360</wp:posOffset>
          </wp:positionV>
          <wp:extent cx="1231900" cy="635635"/>
          <wp:effectExtent l="0" t="0" r="6350" b="0"/>
          <wp:wrapTight wrapText="bothSides">
            <wp:wrapPolygon edited="0">
              <wp:start x="0" y="0"/>
              <wp:lineTo x="0" y="20715"/>
              <wp:lineTo x="21377" y="20715"/>
              <wp:lineTo x="21377" y="7121"/>
              <wp:lineTo x="19373" y="0"/>
              <wp:lineTo x="0" y="0"/>
            </wp:wrapPolygon>
          </wp:wrapTight>
          <wp:docPr id="966293536"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D8D">
      <w:rPr>
        <w:noProof/>
      </w:rPr>
      <w:drawing>
        <wp:anchor xmlns:wp14="http://schemas.microsoft.com/office/word/2010/wordprocessingDrawing" distT="0" distB="0" distL="114300" distR="114300" simplePos="0" relativeHeight="251672576" behindDoc="0" locked="0" layoutInCell="1" allowOverlap="1" wp14:editId="194177E0" wp14:anchorId="45278C62">
          <wp:simplePos x="0" y="0"/>
          <wp:positionH relativeFrom="column">
            <wp:posOffset>-120650</wp:posOffset>
          </wp:positionH>
          <wp:positionV relativeFrom="paragraph">
            <wp:posOffset>-89535</wp:posOffset>
          </wp:positionV>
          <wp:extent cx="1066800" cy="1130808"/>
          <wp:effectExtent l="0" t="0" r="0" b="0"/>
          <wp:wrapSquare wrapText="bothSides"/>
          <wp:docPr id="1132727990" name="Picture 113272799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6800" cy="1130808"/>
                  </a:xfrm>
                  <a:prstGeom prst="rect">
                    <a:avLst/>
                  </a:prstGeom>
                </pic:spPr>
              </pic:pic>
            </a:graphicData>
          </a:graphic>
        </wp:anchor>
      </w:drawing>
    </w:r>
    <w:r w:rsidR="00A20D8D">
      <w:rPr>
        <w:noProof/>
      </w:rPr>
      <mc:AlternateContent>
        <mc:Choice Requires="wps">
          <w:drawing>
            <wp:anchor xmlns:wp14="http://schemas.microsoft.com/office/word/2010/wordprocessingDrawing" distT="0" distB="0" distL="0" distR="0" simplePos="0" relativeHeight="251670528" behindDoc="0" locked="0" layoutInCell="1" allowOverlap="1" wp14:editId="4E0A60B3" wp14:anchorId="7FA091E8">
              <wp:simplePos x="635" y="635"/>
              <wp:positionH relativeFrom="leftMargin">
                <wp:align>left</wp:align>
              </wp:positionH>
              <wp:positionV relativeFrom="paragraph">
                <wp:posOffset>635</wp:posOffset>
              </wp:positionV>
              <wp:extent cx="443865" cy="443865"/>
              <wp:effectExtent l="0" t="0" r="10160" b="17145"/>
              <wp:wrapSquare wrapText="bothSides"/>
              <wp:docPr id="1685882725" name="Text Box 16858827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xmlns:a="http://schemas.openxmlformats.org/drawingml/2006/main" xmlns:wp14="http://schemas.microsoft.com/office/word/2010/wordml" w14:paraId="75F360E3" wp14:textId="77777777">
                          <w:pPr>
                            <w:rPr>
                              <w:rFonts w:ascii="Calibri" w:hAnsi="Calibri" w:eastAsia="Calibri" w:cs="Calibri"/>
                              <w:noProof/>
                              <w:color w:val="000000"/>
                              <w:sz w:val="20"/>
                              <w:szCs w:val="20"/>
                            </w:rPr>
                          </w:pPr>
                          <w:r w:rsidRPr="00CE69DC">
                            <w:rPr>
                              <w:rFonts w:ascii="Calibri" w:hAnsi="Calibri" w:eastAsia="Calibri" w:cs="Calibri"/>
                              <w:noProof/>
                              <w:color w:val="000000"/>
                              <w:sz w:val="20"/>
                              <w:szCs w:val="20"/>
                            </w:rPr>
                            <w:t xml:space="preserve">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2B94EDDF">
            <v:shapetype id="_x0000_t202" coordsize="21600,21600" o:spt="202" path="m,l,21600r21600,l21600,xe" w14:anchorId="7FA091E8">
              <v:stroke joinstyle="miter"/>
              <v:path gradientshapeok="t" o:connecttype="rect"/>
            </v:shapetype>
            <v:shape id="Text Box 1685882725" style="position:absolute;margin-left:0;margin-top:.05pt;width:34.95pt;height:34.95pt;z-index:251670528;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14:paraId="17D1F485" wp14:textId="77777777">
                    <w:pPr>
                      <w:rPr>
                        <w:rFonts w:ascii="Calibri" w:hAnsi="Calibri" w:eastAsia="Calibri" w:cs="Calibri"/>
                        <w:noProof/>
                        <w:color w:val="000000"/>
                        <w:sz w:val="20"/>
                        <w:szCs w:val="20"/>
                      </w:rPr>
                    </w:pPr>
                    <w:r w:rsidRPr="00CE69DC">
                      <w:rPr>
                        <w:rFonts w:ascii="Calibri" w:hAnsi="Calibri" w:eastAsia="Calibri" w:cs="Calibri"/>
                        <w:noProof/>
                        <w:color w:val="000000"/>
                        <w:sz w:val="20"/>
                        <w:szCs w:val="20"/>
                      </w:rPr>
                      <w:t xml:space="preserve">OFFICIAL</w:t>
                    </w:r>
                  </w:p>
                </w:txbxContent>
              </v:textbox>
              <w10:wrap type="square" anchorx="margin"/>
            </v:shape>
          </w:pict>
        </mc:Fallback>
      </mc:AlternateContent>
    </w:r>
    <w:r w:rsidR="00A20D8D">
      <w:tab/>
    </w:r>
    <w:r w:rsidR="00A20D8D">
      <w:rPr>
        <w:noProof/>
      </w:rPr>
      <w:tab/>
    </w:r>
    <w:r>
      <w:rPr>
        <w:noProof/>
      </w:rPr>
      <w:tab/>
    </w:r>
  </w:p>
  <w:p w:rsidR="00FB72B0" w:rsidRDefault="00FB72B0" w14:paraId="1FAFE2E9" w14:textId="70EB9109">
    <w:pPr>
      <w:pStyle w:val="Header"/>
      <w:rPr>
        <w:noProof/>
      </w:rPr>
    </w:pPr>
  </w:p>
  <w:p w:rsidR="00FB72B0" w:rsidRDefault="00FB72B0" w14:paraId="6808F4CF" w14:textId="34FF9CF2">
    <w:pPr>
      <w:pStyle w:val="Header"/>
      <w:rPr>
        <w:noProof/>
      </w:rPr>
    </w:pPr>
  </w:p>
  <w:p w:rsidR="00FB72B0" w:rsidRDefault="00FB72B0" w14:paraId="4D34CD0D" w14:textId="77777777">
    <w:pPr>
      <w:pStyle w:val="Header"/>
      <w:rPr>
        <w:noProof/>
      </w:rPr>
    </w:pPr>
  </w:p>
  <w:p w:rsidR="00CE69DC" w:rsidRDefault="00FB72B0" w14:paraId="1094B064" w14:textId="54F71FE2">
    <w:pPr>
      <w:pStyle w:val="Header"/>
    </w:pPr>
    <w:r>
      <w:rPr>
        <w:noProof/>
      </w:rPr>
      <w:tab/>
    </w:r>
  </w:p>
</w:hdr>
</file>

<file path=word/header3.xml><?xml version="1.0" encoding="utf-8"?>
<w:hdr xmlns:a="http://schemas.openxmlformats.org/drawingml/2006/main" xmlns:pic="http://schemas.openxmlformats.org/drawingml/2006/picture" xmlns:a14="http://schemas.microsoft.com/office/drawing/2010/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14:paraId="4459AB28" wp14:textId="77777777">
    <w:pPr>
      <w:pStyle w:val="Header"/>
    </w:pPr>
    <w:r>
      <w:ptab w:alignment="center" w:relativeTo="margin" w:leader="none"/>
    </w:r>
    <w:r w:rsidR="00843D65">
      <w:rPr>
        <w:noProof/>
      </w:rPr>
      <w:drawing>
        <wp:anchor xmlns:wp14="http://schemas.microsoft.com/office/word/2010/wordprocessingDrawing" distT="0" distB="0" distL="114300" distR="114300" simplePos="0" relativeHeight="251664384" behindDoc="0" locked="0" layoutInCell="1" allowOverlap="1" wp14:editId="5D0D015D" wp14:anchorId="01E7F4BA">
          <wp:simplePos x="0" y="0"/>
          <wp:positionH relativeFrom="column">
            <wp:posOffset>2492375</wp:posOffset>
          </wp:positionH>
          <wp:positionV relativeFrom="paragraph">
            <wp:posOffset>635</wp:posOffset>
          </wp:positionV>
          <wp:extent cx="1346200" cy="812800"/>
          <wp:effectExtent l="0" t="0" r="6350" b="6350"/>
          <wp:wrapSquare wrapText="bothSides"/>
          <wp:docPr id="14" name="Image 8257970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46200" cy="812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940123">
      <w:rPr>
        <w:noProof/>
        <w:color w:val="2B579A"/>
        <w:shd w:val="clear" w:color="auto" w:fill="E6E6E6"/>
      </w:rPr>
      <w:drawing>
        <wp:anchor xmlns:wp14="http://schemas.microsoft.com/office/word/2010/wordprocessingDrawing" distT="0" distB="0" distL="114300" distR="114300" simplePos="0" relativeHeight="251668480" behindDoc="1" locked="0" layoutInCell="1" allowOverlap="1" wp14:editId="2E05F008" wp14:anchorId="51106585">
          <wp:simplePos x="0" y="0"/>
          <wp:positionH relativeFrom="margin">
            <wp:posOffset>5302250</wp:posOffset>
          </wp:positionH>
          <wp:positionV relativeFrom="paragraph">
            <wp:posOffset>86360</wp:posOffset>
          </wp:positionV>
          <wp:extent cx="1231900" cy="635635"/>
          <wp:effectExtent l="0" t="0" r="6350" b="0"/>
          <wp:wrapTight wrapText="bothSides">
            <wp:wrapPolygon edited="0">
              <wp:start x="0" y="0"/>
              <wp:lineTo x="0" y="20715"/>
              <wp:lineTo x="21377" y="20715"/>
              <wp:lineTo x="21377" y="7121"/>
              <wp:lineTo x="19373" y="0"/>
              <wp:lineTo x="0" y="0"/>
            </wp:wrapPolygon>
          </wp:wrapTight>
          <wp:docPr id="23"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B10">
      <w:rPr>
        <w:noProof/>
      </w:rPr>
      <w:drawing>
        <wp:anchor xmlns:wp14="http://schemas.microsoft.com/office/word/2010/wordprocessingDrawing" distT="0" distB="0" distL="114300" distR="114300" simplePos="0" relativeHeight="251666432" behindDoc="0" locked="0" layoutInCell="1" allowOverlap="1" wp14:editId="73F542FA" wp14:anchorId="7695C013">
          <wp:simplePos x="0" y="0"/>
          <wp:positionH relativeFrom="column">
            <wp:posOffset>-120650</wp:posOffset>
          </wp:positionH>
          <wp:positionV relativeFrom="paragraph">
            <wp:posOffset>-89535</wp:posOffset>
          </wp:positionV>
          <wp:extent cx="1066800" cy="1130808"/>
          <wp:effectExtent l="0" t="0" r="0" b="0"/>
          <wp:wrapSquare wrapText="bothSides"/>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6800" cy="1130808"/>
                  </a:xfrm>
                  <a:prstGeom prst="rect">
                    <a:avLst/>
                  </a:prstGeom>
                </pic:spPr>
              </pic:pic>
            </a:graphicData>
          </a:graphic>
        </wp:anchor>
      </w:drawing>
    </w:r>
    <w:r w:rsidR="00CE69DC">
      <w:rPr>
        <w:noProof/>
      </w:rPr>
      <mc:AlternateContent>
        <mc:Choice Requires="wps">
          <w:drawing>
            <wp:anchor xmlns:wp14="http://schemas.microsoft.com/office/word/2010/wordprocessingDrawing" distT="0" distB="0" distL="0" distR="0" simplePos="0" relativeHeight="251658240" behindDoc="0" locked="0" layoutInCell="1" allowOverlap="1" wp14:editId="2444E488" wp14:anchorId="6DDC6325">
              <wp:simplePos x="635" y="635"/>
              <wp:positionH relativeFrom="leftMargin">
                <wp:align>left</wp:align>
              </wp:positionH>
              <wp:positionV relativeFrom="paragraph">
                <wp:posOffset>635</wp:posOffset>
              </wp:positionV>
              <wp:extent cx="443865" cy="443865"/>
              <wp:effectExtent l="0" t="0" r="1016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xmlns:a="http://schemas.openxmlformats.org/drawingml/2006/main" xmlns:wp14="http://schemas.microsoft.com/office/word/2010/wordml" w14:paraId="6D44D65D" wp14:textId="77777777">
                          <w:pPr>
                            <w:rPr>
                              <w:rFonts w:ascii="Calibri" w:hAnsi="Calibri" w:eastAsia="Calibri" w:cs="Calibri"/>
                              <w:noProof/>
                              <w:color w:val="000000"/>
                              <w:sz w:val="20"/>
                              <w:szCs w:val="20"/>
                            </w:rPr>
                          </w:pPr>
                          <w:r w:rsidRPr="00CE69DC">
                            <w:rPr>
                              <w:rFonts w:ascii="Calibri" w:hAnsi="Calibri" w:eastAsia="Calibri" w:cs="Calibri"/>
                              <w:noProof/>
                              <w:color w:val="000000"/>
                              <w:sz w:val="20"/>
                              <w:szCs w:val="20"/>
                            </w:rPr>
                            <w:t xml:space="preserve">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clsh="http://schemas.microsoft.com/office/drawing/2020/classificationShape">
          <w:pict w14:anchorId="35D6E83D">
            <v:shapetype id="_x0000_t202" coordsize="21600,21600" o:spt="202" path="m,l,21600r21600,l21600,xe" w14:anchorId="6DDC6325">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v:textbox style="mso-fit-shape-to-text:t" inset="5pt,0,0,0">
                <w:txbxContent>
                  <w:p xmlns:a="http://schemas.openxmlformats.org/drawingml/2006/main" xmlns:pic="http://schemas.openxmlformats.org/drawingml/2006/picture" xmlns:a14="http://schemas.microsoft.com/office/drawing/2010/main" xmlns:aclsh="http://schemas.microsoft.com/office/drawing/2020/classificationShape" w14:paraId="70DA405C" wp14:textId="77777777">
                    <w:pPr>
                      <w:rPr>
                        <w:rFonts w:ascii="Calibri" w:hAnsi="Calibri" w:eastAsia="Calibri" w:cs="Calibri"/>
                        <w:noProof/>
                        <w:color w:val="000000"/>
                        <w:sz w:val="20"/>
                        <w:szCs w:val="20"/>
                      </w:rPr>
                    </w:pPr>
                    <w:r w:rsidRPr="00CE69DC">
                      <w:rPr>
                        <w:rFonts w:ascii="Calibri" w:hAnsi="Calibri" w:eastAsia="Calibri" w:cs="Calibri"/>
                        <w:noProof/>
                        <w:color w:val="000000"/>
                        <w:sz w:val="20"/>
                        <w:szCs w:val="20"/>
                      </w:rPr>
                      <w:t xml:space="preserve">OFFICIAL</w:t>
                    </w:r>
                  </w:p>
                </w:txbxContent>
              </v:textbox>
              <w10:wrap type="square" anchorx="margin"/>
            </v:shape>
          </w:pict>
        </mc:Fallback>
      </mc:AlternateContent>
    </w:r>
    <w:r w:rsidR="00940123">
      <w:tab/>
    </w:r>
    <w:r w:rsidR="00940123">
      <w:tab/>
    </w:r>
  </w:p>
</w:hdr>
</file>

<file path=word/intelligence2.xml><?xml version="1.0" encoding="utf-8"?>
<int2:intelligence xmlns:int2="http://schemas.microsoft.com/office/intelligence/2020/intelligence" xmlns:oel="http://schemas.microsoft.com/office/2019/extlst">
  <int2:observations>
    <int2:textHash int2:hashCode="GXyuuLUWS1pec3" int2:id="oGQvvBie">
      <int2:state int2:value="Rejected" int2:type="LegacyProofing"/>
    </int2:textHash>
    <int2:textHash int2:hashCode="4tE6t4JQ5KYbCo" int2:id="bmVxMNFM">
      <int2:state int2:value="Rejected" int2:type="LegacyProofing"/>
    </int2:textHash>
    <int2:textHash int2:hashCode="whN8l6Uji4k4dD" int2:id="wSVZbTqI">
      <int2:state int2:value="Rejected" int2:type="LegacyProofing"/>
    </int2:textHash>
    <int2:textHash int2:hashCode="RpArkV/KMl9CS5" int2:id="tf3Sji6q">
      <int2:state int2:value="Rejected" int2:type="LegacyProofing"/>
    </int2:textHash>
    <int2:textHash int2:hashCode="tQrOboOETLDKp7" int2:id="132WD3Z2">
      <int2:state int2:value="Rejected" int2:type="LegacyProofing"/>
    </int2:textHash>
    <int2:textHash int2:hashCode="rVoNcXztBdDIIX" int2:id="sncJv3dE">
      <int2:state int2:value="Rejected" int2:type="LegacyProofing"/>
    </int2:textHash>
    <int2:textHash int2:hashCode="GO963IKqiRViPT" int2:id="etysumRY">
      <int2:state int2:value="Rejected" int2:type="LegacyProofing"/>
    </int2:textHash>
    <int2:textHash int2:hashCode="a5QuKDH5csIuKw" int2:id="jmgwefr7">
      <int2:state int2:value="Rejected" int2:type="LegacyProofing"/>
    </int2:textHash>
    <int2:textHash int2:hashCode="Jl9n6kKnJUaYUh" int2:id="vdLsLuVX">
      <int2:state int2:value="Rejected" int2:type="LegacyProofing"/>
    </int2:textHash>
    <int2:textHash int2:hashCode="IWJlu2vgeCIPBL" int2:id="TbJqj0M5">
      <int2:state int2:value="Rejected" int2:type="LegacyProofing"/>
    </int2:textHash>
    <int2:bookmark int2:bookmarkName="_Int_nDZAr377" int2:invalidationBookmarkName="" int2:hashCode="H6Rh09a1/sCZrd" int2:id="87t59OfM">
      <int2:state int2:value="Rejected" int2:type="AugLoop_Acronyms_AcronymsCritique"/>
    </int2:bookmark>
    <int2:bookmark int2:bookmarkName="_Int_IHwAlhIt" int2:invalidationBookmarkName="" int2:hashCode="ncZbJbVFQaD56c" int2:id="fAxRRaQS">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297E"/>
    <w:multiLevelType w:val="multilevel"/>
    <w:tmpl w:val="E2DA5A0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9C579E6"/>
    <w:multiLevelType w:val="multilevel"/>
    <w:tmpl w:val="B6F2E5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43118"/>
    <w:multiLevelType w:val="hybridMultilevel"/>
    <w:tmpl w:val="4882F6B2"/>
    <w:lvl w:ilvl="0" w:tplc="97E47FF0">
      <w:start w:val="1"/>
      <w:numFmt w:val="bullet"/>
      <w:lvlText w:val=""/>
      <w:lvlJc w:val="left"/>
      <w:pPr>
        <w:ind w:left="720" w:hanging="360"/>
      </w:pPr>
      <w:rPr>
        <w:rFonts w:hint="default" w:ascii="Symbol" w:hAnsi="Symbol"/>
      </w:rPr>
    </w:lvl>
    <w:lvl w:ilvl="1" w:tplc="82C89D84">
      <w:start w:val="1"/>
      <w:numFmt w:val="bullet"/>
      <w:lvlText w:val="o"/>
      <w:lvlJc w:val="left"/>
      <w:pPr>
        <w:ind w:left="1440" w:hanging="360"/>
      </w:pPr>
      <w:rPr>
        <w:rFonts w:hint="default" w:ascii="Courier New" w:hAnsi="Courier New"/>
      </w:rPr>
    </w:lvl>
    <w:lvl w:ilvl="2" w:tplc="4F6A1F20">
      <w:start w:val="1"/>
      <w:numFmt w:val="bullet"/>
      <w:lvlText w:val=""/>
      <w:lvlJc w:val="left"/>
      <w:pPr>
        <w:ind w:left="2160" w:hanging="360"/>
      </w:pPr>
      <w:rPr>
        <w:rFonts w:hint="default" w:ascii="Wingdings" w:hAnsi="Wingdings"/>
      </w:rPr>
    </w:lvl>
    <w:lvl w:ilvl="3" w:tplc="8CE0D17E">
      <w:start w:val="1"/>
      <w:numFmt w:val="bullet"/>
      <w:lvlText w:val=""/>
      <w:lvlJc w:val="left"/>
      <w:pPr>
        <w:ind w:left="2880" w:hanging="360"/>
      </w:pPr>
      <w:rPr>
        <w:rFonts w:hint="default" w:ascii="Symbol" w:hAnsi="Symbol"/>
      </w:rPr>
    </w:lvl>
    <w:lvl w:ilvl="4" w:tplc="5C04782A">
      <w:start w:val="1"/>
      <w:numFmt w:val="bullet"/>
      <w:lvlText w:val="o"/>
      <w:lvlJc w:val="left"/>
      <w:pPr>
        <w:ind w:left="3600" w:hanging="360"/>
      </w:pPr>
      <w:rPr>
        <w:rFonts w:hint="default" w:ascii="Courier New" w:hAnsi="Courier New"/>
      </w:rPr>
    </w:lvl>
    <w:lvl w:ilvl="5" w:tplc="82A8E7BA">
      <w:start w:val="1"/>
      <w:numFmt w:val="bullet"/>
      <w:lvlText w:val=""/>
      <w:lvlJc w:val="left"/>
      <w:pPr>
        <w:ind w:left="4320" w:hanging="360"/>
      </w:pPr>
      <w:rPr>
        <w:rFonts w:hint="default" w:ascii="Wingdings" w:hAnsi="Wingdings"/>
      </w:rPr>
    </w:lvl>
    <w:lvl w:ilvl="6" w:tplc="7B060934">
      <w:start w:val="1"/>
      <w:numFmt w:val="bullet"/>
      <w:lvlText w:val=""/>
      <w:lvlJc w:val="left"/>
      <w:pPr>
        <w:ind w:left="5040" w:hanging="360"/>
      </w:pPr>
      <w:rPr>
        <w:rFonts w:hint="default" w:ascii="Symbol" w:hAnsi="Symbol"/>
      </w:rPr>
    </w:lvl>
    <w:lvl w:ilvl="7" w:tplc="8200984C">
      <w:start w:val="1"/>
      <w:numFmt w:val="bullet"/>
      <w:lvlText w:val="o"/>
      <w:lvlJc w:val="left"/>
      <w:pPr>
        <w:ind w:left="5760" w:hanging="360"/>
      </w:pPr>
      <w:rPr>
        <w:rFonts w:hint="default" w:ascii="Courier New" w:hAnsi="Courier New"/>
      </w:rPr>
    </w:lvl>
    <w:lvl w:ilvl="8" w:tplc="41FCEA5C">
      <w:start w:val="1"/>
      <w:numFmt w:val="bullet"/>
      <w:lvlText w:val=""/>
      <w:lvlJc w:val="left"/>
      <w:pPr>
        <w:ind w:left="6480" w:hanging="360"/>
      </w:pPr>
      <w:rPr>
        <w:rFonts w:hint="default" w:ascii="Wingdings" w:hAnsi="Wingdings"/>
      </w:rPr>
    </w:lvl>
  </w:abstractNum>
  <w:abstractNum w:abstractNumId="3" w15:restartNumberingAfterBreak="0">
    <w:nsid w:val="0EAD3E95"/>
    <w:multiLevelType w:val="hybridMultilevel"/>
    <w:tmpl w:val="F71ED38C"/>
    <w:lvl w:ilvl="0" w:tplc="9998FD5A">
      <w:start w:val="1"/>
      <w:numFmt w:val="lowerLetter"/>
      <w:lvlText w:val="%1)"/>
      <w:lvlJc w:val="left"/>
      <w:pPr>
        <w:ind w:left="720" w:hanging="360"/>
      </w:pPr>
      <w:rPr>
        <w:rFonts w:hint="default" w:ascii="Arial" w:hAnsi="Arial" w:cs="Arial"/>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457DB"/>
    <w:multiLevelType w:val="multilevel"/>
    <w:tmpl w:val="8D183C9C"/>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65C02E8"/>
    <w:multiLevelType w:val="multilevel"/>
    <w:tmpl w:val="5602DDD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BC177DC"/>
    <w:multiLevelType w:val="hybridMultilevel"/>
    <w:tmpl w:val="B376259C"/>
    <w:lvl w:ilvl="0" w:tplc="86B41D62">
      <w:start w:val="2"/>
      <w:numFmt w:val="decimal"/>
      <w:lvlText w:val="%1."/>
      <w:lvlJc w:val="left"/>
      <w:pPr>
        <w:ind w:left="720" w:hanging="360"/>
      </w:pPr>
      <w:rPr>
        <w:rFonts w:hint="default" w:eastAsia="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73446"/>
    <w:multiLevelType w:val="hybridMultilevel"/>
    <w:tmpl w:val="25EC33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5A60A4"/>
    <w:multiLevelType w:val="hybridMultilevel"/>
    <w:tmpl w:val="A37E80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92F2B19"/>
    <w:multiLevelType w:val="multilevel"/>
    <w:tmpl w:val="5032E8F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E8E39B2"/>
    <w:multiLevelType w:val="hybridMultilevel"/>
    <w:tmpl w:val="383004A0"/>
    <w:lvl w:ilvl="0" w:tplc="2DD0F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927A7"/>
    <w:multiLevelType w:val="hybridMultilevel"/>
    <w:tmpl w:val="F0EAD9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1CC2356"/>
    <w:multiLevelType w:val="multilevel"/>
    <w:tmpl w:val="BD12EB0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39F2718"/>
    <w:multiLevelType w:val="hybridMultilevel"/>
    <w:tmpl w:val="E8AA437C"/>
    <w:lvl w:ilvl="0" w:tplc="4BC2EAB8">
      <w:start w:val="1"/>
      <w:numFmt w:val="bullet"/>
      <w:lvlText w:val=""/>
      <w:lvlJc w:val="left"/>
      <w:pPr>
        <w:ind w:left="720" w:hanging="360"/>
      </w:pPr>
      <w:rPr>
        <w:rFonts w:hint="default" w:ascii="Symbol" w:hAnsi="Symbol"/>
      </w:rPr>
    </w:lvl>
    <w:lvl w:ilvl="1" w:tplc="3C9A4048">
      <w:start w:val="1"/>
      <w:numFmt w:val="bullet"/>
      <w:lvlText w:val="o"/>
      <w:lvlJc w:val="left"/>
      <w:pPr>
        <w:ind w:left="1440" w:hanging="360"/>
      </w:pPr>
      <w:rPr>
        <w:rFonts w:hint="default" w:ascii="Courier New" w:hAnsi="Courier New"/>
      </w:rPr>
    </w:lvl>
    <w:lvl w:ilvl="2" w:tplc="5DA63D12">
      <w:start w:val="1"/>
      <w:numFmt w:val="bullet"/>
      <w:lvlText w:val=""/>
      <w:lvlJc w:val="left"/>
      <w:pPr>
        <w:ind w:left="2160" w:hanging="360"/>
      </w:pPr>
      <w:rPr>
        <w:rFonts w:hint="default" w:ascii="Wingdings" w:hAnsi="Wingdings"/>
      </w:rPr>
    </w:lvl>
    <w:lvl w:ilvl="3" w:tplc="597A0FF4">
      <w:start w:val="1"/>
      <w:numFmt w:val="bullet"/>
      <w:lvlText w:val=""/>
      <w:lvlJc w:val="left"/>
      <w:pPr>
        <w:ind w:left="2880" w:hanging="360"/>
      </w:pPr>
      <w:rPr>
        <w:rFonts w:hint="default" w:ascii="Symbol" w:hAnsi="Symbol"/>
      </w:rPr>
    </w:lvl>
    <w:lvl w:ilvl="4" w:tplc="415A9722">
      <w:start w:val="1"/>
      <w:numFmt w:val="bullet"/>
      <w:lvlText w:val="o"/>
      <w:lvlJc w:val="left"/>
      <w:pPr>
        <w:ind w:left="3600" w:hanging="360"/>
      </w:pPr>
      <w:rPr>
        <w:rFonts w:hint="default" w:ascii="Courier New" w:hAnsi="Courier New"/>
      </w:rPr>
    </w:lvl>
    <w:lvl w:ilvl="5" w:tplc="7736D94A">
      <w:start w:val="1"/>
      <w:numFmt w:val="bullet"/>
      <w:lvlText w:val=""/>
      <w:lvlJc w:val="left"/>
      <w:pPr>
        <w:ind w:left="4320" w:hanging="360"/>
      </w:pPr>
      <w:rPr>
        <w:rFonts w:hint="default" w:ascii="Wingdings" w:hAnsi="Wingdings"/>
      </w:rPr>
    </w:lvl>
    <w:lvl w:ilvl="6" w:tplc="AF70F0FE">
      <w:start w:val="1"/>
      <w:numFmt w:val="bullet"/>
      <w:lvlText w:val=""/>
      <w:lvlJc w:val="left"/>
      <w:pPr>
        <w:ind w:left="5040" w:hanging="360"/>
      </w:pPr>
      <w:rPr>
        <w:rFonts w:hint="default" w:ascii="Symbol" w:hAnsi="Symbol"/>
      </w:rPr>
    </w:lvl>
    <w:lvl w:ilvl="7" w:tplc="D4648498">
      <w:start w:val="1"/>
      <w:numFmt w:val="bullet"/>
      <w:lvlText w:val="o"/>
      <w:lvlJc w:val="left"/>
      <w:pPr>
        <w:ind w:left="5760" w:hanging="360"/>
      </w:pPr>
      <w:rPr>
        <w:rFonts w:hint="default" w:ascii="Courier New" w:hAnsi="Courier New"/>
      </w:rPr>
    </w:lvl>
    <w:lvl w:ilvl="8" w:tplc="59127304">
      <w:start w:val="1"/>
      <w:numFmt w:val="bullet"/>
      <w:lvlText w:val=""/>
      <w:lvlJc w:val="left"/>
      <w:pPr>
        <w:ind w:left="6480" w:hanging="360"/>
      </w:pPr>
      <w:rPr>
        <w:rFonts w:hint="default" w:ascii="Wingdings" w:hAnsi="Wingdings"/>
      </w:rPr>
    </w:lvl>
  </w:abstractNum>
  <w:abstractNum w:abstractNumId="14" w15:restartNumberingAfterBreak="0">
    <w:nsid w:val="35343DED"/>
    <w:multiLevelType w:val="multilevel"/>
    <w:tmpl w:val="F9EEB3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97B6483"/>
    <w:multiLevelType w:val="hybridMultilevel"/>
    <w:tmpl w:val="A40E3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B134811"/>
    <w:multiLevelType w:val="hybridMultilevel"/>
    <w:tmpl w:val="4DE2552A"/>
    <w:lvl w:ilvl="0" w:tplc="8362C7A8">
      <w:start w:val="1"/>
      <w:numFmt w:val="bullet"/>
      <w:lvlText w:val=""/>
      <w:lvlJc w:val="left"/>
      <w:pPr>
        <w:ind w:left="360" w:hanging="360"/>
      </w:pPr>
      <w:rPr>
        <w:rFonts w:hint="default" w:ascii="Wingdings" w:hAnsi="Wingdings"/>
      </w:rPr>
    </w:lvl>
    <w:lvl w:ilvl="1" w:tplc="FC562446">
      <w:start w:val="1"/>
      <w:numFmt w:val="bullet"/>
      <w:lvlText w:val="o"/>
      <w:lvlJc w:val="left"/>
      <w:pPr>
        <w:ind w:left="1080" w:hanging="360"/>
      </w:pPr>
      <w:rPr>
        <w:rFonts w:hint="default" w:ascii="Courier New" w:hAnsi="Courier New"/>
      </w:rPr>
    </w:lvl>
    <w:lvl w:ilvl="2" w:tplc="D4848E10">
      <w:start w:val="1"/>
      <w:numFmt w:val="bullet"/>
      <w:lvlText w:val=""/>
      <w:lvlJc w:val="left"/>
      <w:pPr>
        <w:ind w:left="1800" w:hanging="360"/>
      </w:pPr>
      <w:rPr>
        <w:rFonts w:hint="default" w:ascii="Wingdings" w:hAnsi="Wingdings"/>
      </w:rPr>
    </w:lvl>
    <w:lvl w:ilvl="3" w:tplc="86FE4200">
      <w:start w:val="1"/>
      <w:numFmt w:val="bullet"/>
      <w:lvlText w:val=""/>
      <w:lvlJc w:val="left"/>
      <w:pPr>
        <w:ind w:left="2520" w:hanging="360"/>
      </w:pPr>
      <w:rPr>
        <w:rFonts w:hint="default" w:ascii="Symbol" w:hAnsi="Symbol"/>
      </w:rPr>
    </w:lvl>
    <w:lvl w:ilvl="4" w:tplc="6BC046C0">
      <w:start w:val="1"/>
      <w:numFmt w:val="bullet"/>
      <w:lvlText w:val="o"/>
      <w:lvlJc w:val="left"/>
      <w:pPr>
        <w:ind w:left="3240" w:hanging="360"/>
      </w:pPr>
      <w:rPr>
        <w:rFonts w:hint="default" w:ascii="Courier New" w:hAnsi="Courier New"/>
      </w:rPr>
    </w:lvl>
    <w:lvl w:ilvl="5" w:tplc="B3987FA6">
      <w:start w:val="1"/>
      <w:numFmt w:val="bullet"/>
      <w:lvlText w:val=""/>
      <w:lvlJc w:val="left"/>
      <w:pPr>
        <w:ind w:left="3960" w:hanging="360"/>
      </w:pPr>
      <w:rPr>
        <w:rFonts w:hint="default" w:ascii="Wingdings" w:hAnsi="Wingdings"/>
      </w:rPr>
    </w:lvl>
    <w:lvl w:ilvl="6" w:tplc="6CB4B9E0">
      <w:start w:val="1"/>
      <w:numFmt w:val="bullet"/>
      <w:lvlText w:val=""/>
      <w:lvlJc w:val="left"/>
      <w:pPr>
        <w:ind w:left="4680" w:hanging="360"/>
      </w:pPr>
      <w:rPr>
        <w:rFonts w:hint="default" w:ascii="Symbol" w:hAnsi="Symbol"/>
      </w:rPr>
    </w:lvl>
    <w:lvl w:ilvl="7" w:tplc="59A2F6DE">
      <w:start w:val="1"/>
      <w:numFmt w:val="bullet"/>
      <w:lvlText w:val="o"/>
      <w:lvlJc w:val="left"/>
      <w:pPr>
        <w:ind w:left="5400" w:hanging="360"/>
      </w:pPr>
      <w:rPr>
        <w:rFonts w:hint="default" w:ascii="Courier New" w:hAnsi="Courier New"/>
      </w:rPr>
    </w:lvl>
    <w:lvl w:ilvl="8" w:tplc="2690A4A6">
      <w:start w:val="1"/>
      <w:numFmt w:val="bullet"/>
      <w:lvlText w:val=""/>
      <w:lvlJc w:val="left"/>
      <w:pPr>
        <w:ind w:left="6120" w:hanging="360"/>
      </w:pPr>
      <w:rPr>
        <w:rFonts w:hint="default" w:ascii="Wingdings" w:hAnsi="Wingdings"/>
      </w:rPr>
    </w:lvl>
  </w:abstractNum>
  <w:abstractNum w:abstractNumId="17" w15:restartNumberingAfterBreak="0">
    <w:nsid w:val="3F9E6090"/>
    <w:multiLevelType w:val="multilevel"/>
    <w:tmpl w:val="95EABA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1B75418"/>
    <w:multiLevelType w:val="hybridMultilevel"/>
    <w:tmpl w:val="DF3A4A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27E28CF"/>
    <w:multiLevelType w:val="hybridMultilevel"/>
    <w:tmpl w:val="AFB2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E08DD"/>
    <w:multiLevelType w:val="hybridMultilevel"/>
    <w:tmpl w:val="FAF89506"/>
    <w:lvl w:ilvl="0" w:tplc="FDA073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D004E"/>
    <w:multiLevelType w:val="hybridMultilevel"/>
    <w:tmpl w:val="A25E6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83AA7"/>
    <w:multiLevelType w:val="hybridMultilevel"/>
    <w:tmpl w:val="CFC689C8"/>
    <w:lvl w:ilvl="0" w:tplc="1F6A6D62">
      <w:start w:val="1"/>
      <w:numFmt w:val="bullet"/>
      <w:lvlText w:val="•"/>
      <w:lvlJc w:val="left"/>
      <w:pPr>
        <w:tabs>
          <w:tab w:val="num" w:pos="720"/>
        </w:tabs>
        <w:ind w:left="720" w:hanging="360"/>
      </w:pPr>
      <w:rPr>
        <w:rFonts w:hint="default" w:ascii="Times New Roman" w:hAnsi="Times New Roman"/>
      </w:rPr>
    </w:lvl>
    <w:lvl w:ilvl="1" w:tplc="E65AA1FA" w:tentative="1">
      <w:start w:val="1"/>
      <w:numFmt w:val="bullet"/>
      <w:lvlText w:val="•"/>
      <w:lvlJc w:val="left"/>
      <w:pPr>
        <w:tabs>
          <w:tab w:val="num" w:pos="1440"/>
        </w:tabs>
        <w:ind w:left="1440" w:hanging="360"/>
      </w:pPr>
      <w:rPr>
        <w:rFonts w:hint="default" w:ascii="Times New Roman" w:hAnsi="Times New Roman"/>
      </w:rPr>
    </w:lvl>
    <w:lvl w:ilvl="2" w:tplc="95149D10" w:tentative="1">
      <w:start w:val="1"/>
      <w:numFmt w:val="bullet"/>
      <w:lvlText w:val="•"/>
      <w:lvlJc w:val="left"/>
      <w:pPr>
        <w:tabs>
          <w:tab w:val="num" w:pos="2160"/>
        </w:tabs>
        <w:ind w:left="2160" w:hanging="360"/>
      </w:pPr>
      <w:rPr>
        <w:rFonts w:hint="default" w:ascii="Times New Roman" w:hAnsi="Times New Roman"/>
      </w:rPr>
    </w:lvl>
    <w:lvl w:ilvl="3" w:tplc="E00A58F2" w:tentative="1">
      <w:start w:val="1"/>
      <w:numFmt w:val="bullet"/>
      <w:lvlText w:val="•"/>
      <w:lvlJc w:val="left"/>
      <w:pPr>
        <w:tabs>
          <w:tab w:val="num" w:pos="2880"/>
        </w:tabs>
        <w:ind w:left="2880" w:hanging="360"/>
      </w:pPr>
      <w:rPr>
        <w:rFonts w:hint="default" w:ascii="Times New Roman" w:hAnsi="Times New Roman"/>
      </w:rPr>
    </w:lvl>
    <w:lvl w:ilvl="4" w:tplc="C0225A9E" w:tentative="1">
      <w:start w:val="1"/>
      <w:numFmt w:val="bullet"/>
      <w:lvlText w:val="•"/>
      <w:lvlJc w:val="left"/>
      <w:pPr>
        <w:tabs>
          <w:tab w:val="num" w:pos="3600"/>
        </w:tabs>
        <w:ind w:left="3600" w:hanging="360"/>
      </w:pPr>
      <w:rPr>
        <w:rFonts w:hint="default" w:ascii="Times New Roman" w:hAnsi="Times New Roman"/>
      </w:rPr>
    </w:lvl>
    <w:lvl w:ilvl="5" w:tplc="C9125528" w:tentative="1">
      <w:start w:val="1"/>
      <w:numFmt w:val="bullet"/>
      <w:lvlText w:val="•"/>
      <w:lvlJc w:val="left"/>
      <w:pPr>
        <w:tabs>
          <w:tab w:val="num" w:pos="4320"/>
        </w:tabs>
        <w:ind w:left="4320" w:hanging="360"/>
      </w:pPr>
      <w:rPr>
        <w:rFonts w:hint="default" w:ascii="Times New Roman" w:hAnsi="Times New Roman"/>
      </w:rPr>
    </w:lvl>
    <w:lvl w:ilvl="6" w:tplc="4E548462" w:tentative="1">
      <w:start w:val="1"/>
      <w:numFmt w:val="bullet"/>
      <w:lvlText w:val="•"/>
      <w:lvlJc w:val="left"/>
      <w:pPr>
        <w:tabs>
          <w:tab w:val="num" w:pos="5040"/>
        </w:tabs>
        <w:ind w:left="5040" w:hanging="360"/>
      </w:pPr>
      <w:rPr>
        <w:rFonts w:hint="default" w:ascii="Times New Roman" w:hAnsi="Times New Roman"/>
      </w:rPr>
    </w:lvl>
    <w:lvl w:ilvl="7" w:tplc="4276F420" w:tentative="1">
      <w:start w:val="1"/>
      <w:numFmt w:val="bullet"/>
      <w:lvlText w:val="•"/>
      <w:lvlJc w:val="left"/>
      <w:pPr>
        <w:tabs>
          <w:tab w:val="num" w:pos="5760"/>
        </w:tabs>
        <w:ind w:left="5760" w:hanging="360"/>
      </w:pPr>
      <w:rPr>
        <w:rFonts w:hint="default" w:ascii="Times New Roman" w:hAnsi="Times New Roman"/>
      </w:rPr>
    </w:lvl>
    <w:lvl w:ilvl="8" w:tplc="1A00EB5E" w:tentative="1">
      <w:start w:val="1"/>
      <w:numFmt w:val="bullet"/>
      <w:lvlText w:val="•"/>
      <w:lvlJc w:val="left"/>
      <w:pPr>
        <w:tabs>
          <w:tab w:val="num" w:pos="6480"/>
        </w:tabs>
        <w:ind w:left="6480" w:hanging="360"/>
      </w:pPr>
      <w:rPr>
        <w:rFonts w:hint="default" w:ascii="Times New Roman" w:hAnsi="Times New Roman"/>
      </w:rPr>
    </w:lvl>
  </w:abstractNum>
  <w:abstractNum w:abstractNumId="23" w15:restartNumberingAfterBreak="0">
    <w:nsid w:val="4999AF8E"/>
    <w:multiLevelType w:val="hybridMultilevel"/>
    <w:tmpl w:val="6C6E25E8"/>
    <w:lvl w:ilvl="0" w:tplc="9FC029E4">
      <w:start w:val="1"/>
      <w:numFmt w:val="bullet"/>
      <w:lvlText w:val=""/>
      <w:lvlJc w:val="left"/>
      <w:pPr>
        <w:ind w:left="720" w:hanging="360"/>
      </w:pPr>
      <w:rPr>
        <w:rFonts w:hint="default" w:ascii="Symbol" w:hAnsi="Symbol"/>
      </w:rPr>
    </w:lvl>
    <w:lvl w:ilvl="1" w:tplc="616AB616">
      <w:start w:val="1"/>
      <w:numFmt w:val="bullet"/>
      <w:lvlText w:val="o"/>
      <w:lvlJc w:val="left"/>
      <w:pPr>
        <w:ind w:left="1440" w:hanging="360"/>
      </w:pPr>
      <w:rPr>
        <w:rFonts w:hint="default" w:ascii="Courier New" w:hAnsi="Courier New"/>
      </w:rPr>
    </w:lvl>
    <w:lvl w:ilvl="2" w:tplc="1DFC9CB4">
      <w:start w:val="1"/>
      <w:numFmt w:val="bullet"/>
      <w:lvlText w:val=""/>
      <w:lvlJc w:val="left"/>
      <w:pPr>
        <w:ind w:left="2160" w:hanging="360"/>
      </w:pPr>
      <w:rPr>
        <w:rFonts w:hint="default" w:ascii="Wingdings" w:hAnsi="Wingdings"/>
      </w:rPr>
    </w:lvl>
    <w:lvl w:ilvl="3" w:tplc="42261A3A">
      <w:start w:val="1"/>
      <w:numFmt w:val="bullet"/>
      <w:lvlText w:val=""/>
      <w:lvlJc w:val="left"/>
      <w:pPr>
        <w:ind w:left="2880" w:hanging="360"/>
      </w:pPr>
      <w:rPr>
        <w:rFonts w:hint="default" w:ascii="Symbol" w:hAnsi="Symbol"/>
      </w:rPr>
    </w:lvl>
    <w:lvl w:ilvl="4" w:tplc="80DC1906">
      <w:start w:val="1"/>
      <w:numFmt w:val="bullet"/>
      <w:lvlText w:val="o"/>
      <w:lvlJc w:val="left"/>
      <w:pPr>
        <w:ind w:left="3600" w:hanging="360"/>
      </w:pPr>
      <w:rPr>
        <w:rFonts w:hint="default" w:ascii="Courier New" w:hAnsi="Courier New"/>
      </w:rPr>
    </w:lvl>
    <w:lvl w:ilvl="5" w:tplc="631CC986">
      <w:start w:val="1"/>
      <w:numFmt w:val="bullet"/>
      <w:lvlText w:val=""/>
      <w:lvlJc w:val="left"/>
      <w:pPr>
        <w:ind w:left="4320" w:hanging="360"/>
      </w:pPr>
      <w:rPr>
        <w:rFonts w:hint="default" w:ascii="Wingdings" w:hAnsi="Wingdings"/>
      </w:rPr>
    </w:lvl>
    <w:lvl w:ilvl="6" w:tplc="A2367BE4">
      <w:start w:val="1"/>
      <w:numFmt w:val="bullet"/>
      <w:lvlText w:val=""/>
      <w:lvlJc w:val="left"/>
      <w:pPr>
        <w:ind w:left="5040" w:hanging="360"/>
      </w:pPr>
      <w:rPr>
        <w:rFonts w:hint="default" w:ascii="Symbol" w:hAnsi="Symbol"/>
      </w:rPr>
    </w:lvl>
    <w:lvl w:ilvl="7" w:tplc="48E8756E">
      <w:start w:val="1"/>
      <w:numFmt w:val="bullet"/>
      <w:lvlText w:val="o"/>
      <w:lvlJc w:val="left"/>
      <w:pPr>
        <w:ind w:left="5760" w:hanging="360"/>
      </w:pPr>
      <w:rPr>
        <w:rFonts w:hint="default" w:ascii="Courier New" w:hAnsi="Courier New"/>
      </w:rPr>
    </w:lvl>
    <w:lvl w:ilvl="8" w:tplc="7142879E">
      <w:start w:val="1"/>
      <w:numFmt w:val="bullet"/>
      <w:lvlText w:val=""/>
      <w:lvlJc w:val="left"/>
      <w:pPr>
        <w:ind w:left="6480" w:hanging="360"/>
      </w:pPr>
      <w:rPr>
        <w:rFonts w:hint="default" w:ascii="Wingdings" w:hAnsi="Wingdings"/>
      </w:rPr>
    </w:lvl>
  </w:abstractNum>
  <w:abstractNum w:abstractNumId="24" w15:restartNumberingAfterBreak="0">
    <w:nsid w:val="4BD168EB"/>
    <w:multiLevelType w:val="multilevel"/>
    <w:tmpl w:val="87986608"/>
    <w:lvl w:ilvl="0">
      <w:start w:val="1"/>
      <w:numFmt w:val="bullet"/>
      <w:lvlText w:val=""/>
      <w:lvlJc w:val="left"/>
      <w:pPr>
        <w:tabs>
          <w:tab w:val="num" w:pos="720"/>
        </w:tabs>
        <w:ind w:left="720" w:hanging="360"/>
      </w:pPr>
      <w:rPr>
        <w:rFonts w:hint="default" w:ascii="Symbol" w:hAnsi="Symbol"/>
        <w:sz w:val="20"/>
      </w:rPr>
    </w:lvl>
    <w:lvl w:ilvl="1">
      <w:start w:val="6"/>
      <w:numFmt w:val="upperRoman"/>
      <w:lvlText w:val="%2."/>
      <w:lvlJc w:val="left"/>
      <w:pPr>
        <w:ind w:left="1800" w:hanging="720"/>
      </w:pPr>
      <w:rPr>
        <w:rFonts w:hint="default"/>
      </w:rPr>
    </w:lvl>
    <w:lvl w:ilvl="2">
      <w:start w:val="2"/>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E3A5CCE"/>
    <w:multiLevelType w:val="hybridMultilevel"/>
    <w:tmpl w:val="4AF4FE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2061E"/>
    <w:multiLevelType w:val="hybridMultilevel"/>
    <w:tmpl w:val="69DC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42D9F"/>
    <w:multiLevelType w:val="hybridMultilevel"/>
    <w:tmpl w:val="D388B0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606799D"/>
    <w:multiLevelType w:val="hybridMultilevel"/>
    <w:tmpl w:val="92FEA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282936"/>
    <w:multiLevelType w:val="hybridMultilevel"/>
    <w:tmpl w:val="6F08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114EDA"/>
    <w:multiLevelType w:val="hybridMultilevel"/>
    <w:tmpl w:val="54804A32"/>
    <w:lvl w:ilvl="0" w:tplc="FFFFFFFF">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63D81D5D"/>
    <w:multiLevelType w:val="multilevel"/>
    <w:tmpl w:val="456A647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7E9324D"/>
    <w:multiLevelType w:val="hybridMultilevel"/>
    <w:tmpl w:val="D7C63E1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6B5F6486"/>
    <w:multiLevelType w:val="multilevel"/>
    <w:tmpl w:val="8A16E65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1522167"/>
    <w:multiLevelType w:val="multilevel"/>
    <w:tmpl w:val="4EF452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1D66C60"/>
    <w:multiLevelType w:val="multilevel"/>
    <w:tmpl w:val="F89C1758"/>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tabs>
          <w:tab w:val="num" w:pos="1440"/>
        </w:tabs>
        <w:ind w:left="1440" w:hanging="360"/>
      </w:pPr>
      <w:rPr>
        <w:rFonts w:hint="default" w:ascii="Symbol" w:hAnsi="Symbol"/>
        <w:sz w:val="20"/>
      </w:rPr>
    </w:lvl>
    <w:lvl w:ilvl="2">
      <w:start w:val="1"/>
      <w:numFmt w:val="lowerRoman"/>
      <w:lvlText w:val="%3)"/>
      <w:lvlJc w:val="left"/>
      <w:pPr>
        <w:ind w:left="1350" w:hanging="720"/>
      </w:pPr>
      <w:rPr>
        <w:rFonts w:hint="default"/>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num w:numId="1" w16cid:durableId="1991329459">
    <w:abstractNumId w:val="16"/>
  </w:num>
  <w:num w:numId="2" w16cid:durableId="1321890613">
    <w:abstractNumId w:val="23"/>
  </w:num>
  <w:num w:numId="3" w16cid:durableId="631600277">
    <w:abstractNumId w:val="19"/>
  </w:num>
  <w:num w:numId="4" w16cid:durableId="1171138167">
    <w:abstractNumId w:val="28"/>
  </w:num>
  <w:num w:numId="5" w16cid:durableId="1401320774">
    <w:abstractNumId w:val="29"/>
  </w:num>
  <w:num w:numId="6" w16cid:durableId="1049308269">
    <w:abstractNumId w:val="26"/>
  </w:num>
  <w:num w:numId="7" w16cid:durableId="1408183858">
    <w:abstractNumId w:val="24"/>
  </w:num>
  <w:num w:numId="8" w16cid:durableId="291860952">
    <w:abstractNumId w:val="35"/>
  </w:num>
  <w:num w:numId="9" w16cid:durableId="1048183498">
    <w:abstractNumId w:val="27"/>
  </w:num>
  <w:num w:numId="10" w16cid:durableId="537860809">
    <w:abstractNumId w:val="21"/>
  </w:num>
  <w:num w:numId="11" w16cid:durableId="1313832218">
    <w:abstractNumId w:val="11"/>
  </w:num>
  <w:num w:numId="12" w16cid:durableId="847791495">
    <w:abstractNumId w:val="2"/>
  </w:num>
  <w:num w:numId="13" w16cid:durableId="1104959093">
    <w:abstractNumId w:val="13"/>
  </w:num>
  <w:num w:numId="14" w16cid:durableId="364255371">
    <w:abstractNumId w:val="1"/>
  </w:num>
  <w:num w:numId="15" w16cid:durableId="491721613">
    <w:abstractNumId w:val="7"/>
  </w:num>
  <w:num w:numId="16" w16cid:durableId="642082146">
    <w:abstractNumId w:val="30"/>
  </w:num>
  <w:num w:numId="17" w16cid:durableId="1289360187">
    <w:abstractNumId w:val="3"/>
  </w:num>
  <w:num w:numId="18" w16cid:durableId="989331838">
    <w:abstractNumId w:val="25"/>
  </w:num>
  <w:num w:numId="19" w16cid:durableId="2109738320">
    <w:abstractNumId w:val="32"/>
  </w:num>
  <w:num w:numId="20" w16cid:durableId="1596088526">
    <w:abstractNumId w:val="22"/>
  </w:num>
  <w:num w:numId="21" w16cid:durableId="1750613404">
    <w:abstractNumId w:val="6"/>
  </w:num>
  <w:num w:numId="22" w16cid:durableId="419331608">
    <w:abstractNumId w:val="17"/>
  </w:num>
  <w:num w:numId="23" w16cid:durableId="376010344">
    <w:abstractNumId w:val="34"/>
  </w:num>
  <w:num w:numId="24" w16cid:durableId="234126635">
    <w:abstractNumId w:val="14"/>
  </w:num>
  <w:num w:numId="25" w16cid:durableId="137111206">
    <w:abstractNumId w:val="9"/>
  </w:num>
  <w:num w:numId="26" w16cid:durableId="1335524547">
    <w:abstractNumId w:val="33"/>
  </w:num>
  <w:num w:numId="27" w16cid:durableId="641229664">
    <w:abstractNumId w:val="0"/>
  </w:num>
  <w:num w:numId="28" w16cid:durableId="467474128">
    <w:abstractNumId w:val="12"/>
  </w:num>
  <w:num w:numId="29" w16cid:durableId="1097367180">
    <w:abstractNumId w:val="31"/>
  </w:num>
  <w:num w:numId="30" w16cid:durableId="576862418">
    <w:abstractNumId w:val="5"/>
  </w:num>
  <w:num w:numId="31" w16cid:durableId="1191407552">
    <w:abstractNumId w:val="4"/>
  </w:num>
  <w:num w:numId="32" w16cid:durableId="1931238593">
    <w:abstractNumId w:val="10"/>
  </w:num>
  <w:num w:numId="33" w16cid:durableId="1755933546">
    <w:abstractNumId w:val="8"/>
  </w:num>
  <w:num w:numId="34" w16cid:durableId="964191615">
    <w:abstractNumId w:val="20"/>
  </w:num>
  <w:num w:numId="35" w16cid:durableId="496263539">
    <w:abstractNumId w:val="18"/>
  </w:num>
  <w:num w:numId="36" w16cid:durableId="88652548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B7"/>
    <w:rsid w:val="00004DA4"/>
    <w:rsid w:val="00013D76"/>
    <w:rsid w:val="00014006"/>
    <w:rsid w:val="00021C38"/>
    <w:rsid w:val="00025E04"/>
    <w:rsid w:val="000270D0"/>
    <w:rsid w:val="0003218F"/>
    <w:rsid w:val="00035217"/>
    <w:rsid w:val="00051022"/>
    <w:rsid w:val="0005143B"/>
    <w:rsid w:val="00053A37"/>
    <w:rsid w:val="00062D7A"/>
    <w:rsid w:val="00063D2A"/>
    <w:rsid w:val="00071B8D"/>
    <w:rsid w:val="00077878"/>
    <w:rsid w:val="00082E26"/>
    <w:rsid w:val="000905DA"/>
    <w:rsid w:val="0009060A"/>
    <w:rsid w:val="000917AC"/>
    <w:rsid w:val="000A1FB4"/>
    <w:rsid w:val="000A5EC6"/>
    <w:rsid w:val="000A68CD"/>
    <w:rsid w:val="000B1D85"/>
    <w:rsid w:val="000B2684"/>
    <w:rsid w:val="000D157D"/>
    <w:rsid w:val="000E1EF2"/>
    <w:rsid w:val="000E2B78"/>
    <w:rsid w:val="000E30F1"/>
    <w:rsid w:val="000E5B2D"/>
    <w:rsid w:val="000F1895"/>
    <w:rsid w:val="00105C6F"/>
    <w:rsid w:val="0011011D"/>
    <w:rsid w:val="001131CE"/>
    <w:rsid w:val="00113BE5"/>
    <w:rsid w:val="00116E8F"/>
    <w:rsid w:val="001369DD"/>
    <w:rsid w:val="00142DF7"/>
    <w:rsid w:val="00143252"/>
    <w:rsid w:val="00157EF9"/>
    <w:rsid w:val="00162E61"/>
    <w:rsid w:val="00172473"/>
    <w:rsid w:val="00175CFC"/>
    <w:rsid w:val="001932C8"/>
    <w:rsid w:val="001A5A3B"/>
    <w:rsid w:val="001B23CF"/>
    <w:rsid w:val="001C1454"/>
    <w:rsid w:val="001C152B"/>
    <w:rsid w:val="001C384F"/>
    <w:rsid w:val="001C7AC1"/>
    <w:rsid w:val="001C7F50"/>
    <w:rsid w:val="001D7D59"/>
    <w:rsid w:val="001E1C15"/>
    <w:rsid w:val="001E74C2"/>
    <w:rsid w:val="002028D6"/>
    <w:rsid w:val="00204179"/>
    <w:rsid w:val="00207D4D"/>
    <w:rsid w:val="00212E5B"/>
    <w:rsid w:val="002162BB"/>
    <w:rsid w:val="002312BC"/>
    <w:rsid w:val="00233784"/>
    <w:rsid w:val="00234BEF"/>
    <w:rsid w:val="002351AB"/>
    <w:rsid w:val="0024448D"/>
    <w:rsid w:val="00252C45"/>
    <w:rsid w:val="00256733"/>
    <w:rsid w:val="00256F7B"/>
    <w:rsid w:val="002630EE"/>
    <w:rsid w:val="00266EDD"/>
    <w:rsid w:val="002710B7"/>
    <w:rsid w:val="00286705"/>
    <w:rsid w:val="002A2A33"/>
    <w:rsid w:val="002A5007"/>
    <w:rsid w:val="002A70B2"/>
    <w:rsid w:val="002B123D"/>
    <w:rsid w:val="002B1AAC"/>
    <w:rsid w:val="002B500A"/>
    <w:rsid w:val="002B56A3"/>
    <w:rsid w:val="002B7E3A"/>
    <w:rsid w:val="002C549B"/>
    <w:rsid w:val="002D02FE"/>
    <w:rsid w:val="002D7449"/>
    <w:rsid w:val="002E2F92"/>
    <w:rsid w:val="002E3F03"/>
    <w:rsid w:val="002E5DE6"/>
    <w:rsid w:val="003059B3"/>
    <w:rsid w:val="00316BAC"/>
    <w:rsid w:val="00334D50"/>
    <w:rsid w:val="003368CA"/>
    <w:rsid w:val="0034705F"/>
    <w:rsid w:val="00350F7F"/>
    <w:rsid w:val="0035118D"/>
    <w:rsid w:val="00354E0E"/>
    <w:rsid w:val="00360CB4"/>
    <w:rsid w:val="0036214A"/>
    <w:rsid w:val="00365BE1"/>
    <w:rsid w:val="00371F1A"/>
    <w:rsid w:val="00373A5B"/>
    <w:rsid w:val="0038469D"/>
    <w:rsid w:val="00386913"/>
    <w:rsid w:val="00390BB4"/>
    <w:rsid w:val="00391F19"/>
    <w:rsid w:val="00395217"/>
    <w:rsid w:val="00397A8F"/>
    <w:rsid w:val="003A03C2"/>
    <w:rsid w:val="003A345D"/>
    <w:rsid w:val="003B0B7D"/>
    <w:rsid w:val="003B4A60"/>
    <w:rsid w:val="003B6517"/>
    <w:rsid w:val="003C6115"/>
    <w:rsid w:val="003D50D2"/>
    <w:rsid w:val="003E246E"/>
    <w:rsid w:val="003E2507"/>
    <w:rsid w:val="003F5065"/>
    <w:rsid w:val="003F74F1"/>
    <w:rsid w:val="00404656"/>
    <w:rsid w:val="0040491E"/>
    <w:rsid w:val="00404C6C"/>
    <w:rsid w:val="00406B12"/>
    <w:rsid w:val="0041385E"/>
    <w:rsid w:val="00420DD1"/>
    <w:rsid w:val="004301C7"/>
    <w:rsid w:val="00441E29"/>
    <w:rsid w:val="004421B4"/>
    <w:rsid w:val="004441C0"/>
    <w:rsid w:val="00446276"/>
    <w:rsid w:val="00455645"/>
    <w:rsid w:val="0046139A"/>
    <w:rsid w:val="00465976"/>
    <w:rsid w:val="00474637"/>
    <w:rsid w:val="004908C6"/>
    <w:rsid w:val="00492E43"/>
    <w:rsid w:val="00493AC7"/>
    <w:rsid w:val="004958B4"/>
    <w:rsid w:val="004B201F"/>
    <w:rsid w:val="004B330D"/>
    <w:rsid w:val="004C08F2"/>
    <w:rsid w:val="004C096C"/>
    <w:rsid w:val="004D5DF1"/>
    <w:rsid w:val="004E0BC5"/>
    <w:rsid w:val="00504361"/>
    <w:rsid w:val="005069D5"/>
    <w:rsid w:val="00514C94"/>
    <w:rsid w:val="005273A5"/>
    <w:rsid w:val="00537CCF"/>
    <w:rsid w:val="00541393"/>
    <w:rsid w:val="00545A34"/>
    <w:rsid w:val="00552AD1"/>
    <w:rsid w:val="005565E9"/>
    <w:rsid w:val="0056383A"/>
    <w:rsid w:val="00566E70"/>
    <w:rsid w:val="00575D25"/>
    <w:rsid w:val="00582503"/>
    <w:rsid w:val="00585691"/>
    <w:rsid w:val="00597ED0"/>
    <w:rsid w:val="005A6742"/>
    <w:rsid w:val="005B1BFA"/>
    <w:rsid w:val="005C3797"/>
    <w:rsid w:val="005C532B"/>
    <w:rsid w:val="005D3D74"/>
    <w:rsid w:val="005D5A3A"/>
    <w:rsid w:val="005E1A60"/>
    <w:rsid w:val="005F163D"/>
    <w:rsid w:val="005F2184"/>
    <w:rsid w:val="00603EBA"/>
    <w:rsid w:val="006047B7"/>
    <w:rsid w:val="00610302"/>
    <w:rsid w:val="00611873"/>
    <w:rsid w:val="00613953"/>
    <w:rsid w:val="006308C6"/>
    <w:rsid w:val="0063322A"/>
    <w:rsid w:val="00635E9C"/>
    <w:rsid w:val="006414EC"/>
    <w:rsid w:val="00644902"/>
    <w:rsid w:val="0064529F"/>
    <w:rsid w:val="00645DAA"/>
    <w:rsid w:val="00646D1F"/>
    <w:rsid w:val="00652B88"/>
    <w:rsid w:val="00655814"/>
    <w:rsid w:val="00657BB4"/>
    <w:rsid w:val="006611BF"/>
    <w:rsid w:val="0066204D"/>
    <w:rsid w:val="00665BC7"/>
    <w:rsid w:val="00667476"/>
    <w:rsid w:val="006720A8"/>
    <w:rsid w:val="00685F35"/>
    <w:rsid w:val="006875D7"/>
    <w:rsid w:val="00694C12"/>
    <w:rsid w:val="006B70F4"/>
    <w:rsid w:val="006C1868"/>
    <w:rsid w:val="006D7635"/>
    <w:rsid w:val="006E5361"/>
    <w:rsid w:val="006F0246"/>
    <w:rsid w:val="006F0BEE"/>
    <w:rsid w:val="006F369D"/>
    <w:rsid w:val="006F51C6"/>
    <w:rsid w:val="00705CF8"/>
    <w:rsid w:val="0070776D"/>
    <w:rsid w:val="00722E14"/>
    <w:rsid w:val="00726289"/>
    <w:rsid w:val="007301EC"/>
    <w:rsid w:val="00742FBD"/>
    <w:rsid w:val="00753C5A"/>
    <w:rsid w:val="00755FF5"/>
    <w:rsid w:val="00762D23"/>
    <w:rsid w:val="00763E2C"/>
    <w:rsid w:val="00765930"/>
    <w:rsid w:val="007757EC"/>
    <w:rsid w:val="00786576"/>
    <w:rsid w:val="00787D9F"/>
    <w:rsid w:val="0079385B"/>
    <w:rsid w:val="007938BC"/>
    <w:rsid w:val="00794E2E"/>
    <w:rsid w:val="007964DB"/>
    <w:rsid w:val="007B34B7"/>
    <w:rsid w:val="007B6F8F"/>
    <w:rsid w:val="007D0E66"/>
    <w:rsid w:val="007E31B3"/>
    <w:rsid w:val="007F2819"/>
    <w:rsid w:val="007F3DC0"/>
    <w:rsid w:val="007F64D8"/>
    <w:rsid w:val="007F7E20"/>
    <w:rsid w:val="00810CAC"/>
    <w:rsid w:val="00817933"/>
    <w:rsid w:val="00822141"/>
    <w:rsid w:val="00823225"/>
    <w:rsid w:val="00823903"/>
    <w:rsid w:val="00824EBF"/>
    <w:rsid w:val="0082519F"/>
    <w:rsid w:val="00837DC2"/>
    <w:rsid w:val="00843D65"/>
    <w:rsid w:val="00853DA2"/>
    <w:rsid w:val="008561F3"/>
    <w:rsid w:val="008565E6"/>
    <w:rsid w:val="00870DA4"/>
    <w:rsid w:val="00875B40"/>
    <w:rsid w:val="008820CC"/>
    <w:rsid w:val="008903B7"/>
    <w:rsid w:val="00895A83"/>
    <w:rsid w:val="008970B2"/>
    <w:rsid w:val="008A233F"/>
    <w:rsid w:val="008A4EB9"/>
    <w:rsid w:val="008B3977"/>
    <w:rsid w:val="008B7A80"/>
    <w:rsid w:val="008C5796"/>
    <w:rsid w:val="008C79FE"/>
    <w:rsid w:val="008E3CAA"/>
    <w:rsid w:val="008E6105"/>
    <w:rsid w:val="008F0428"/>
    <w:rsid w:val="00900035"/>
    <w:rsid w:val="0090747C"/>
    <w:rsid w:val="00925197"/>
    <w:rsid w:val="00932616"/>
    <w:rsid w:val="00940123"/>
    <w:rsid w:val="0094443F"/>
    <w:rsid w:val="00945757"/>
    <w:rsid w:val="0095168E"/>
    <w:rsid w:val="00973A94"/>
    <w:rsid w:val="00975E31"/>
    <w:rsid w:val="00977A74"/>
    <w:rsid w:val="0098268F"/>
    <w:rsid w:val="009854EE"/>
    <w:rsid w:val="00987406"/>
    <w:rsid w:val="009952B7"/>
    <w:rsid w:val="00997D46"/>
    <w:rsid w:val="009A5A67"/>
    <w:rsid w:val="009B68AF"/>
    <w:rsid w:val="009D1C6D"/>
    <w:rsid w:val="009E2EC4"/>
    <w:rsid w:val="009E32E6"/>
    <w:rsid w:val="009E422E"/>
    <w:rsid w:val="009E4C46"/>
    <w:rsid w:val="009E698D"/>
    <w:rsid w:val="009F0F31"/>
    <w:rsid w:val="009F3639"/>
    <w:rsid w:val="00A20D8D"/>
    <w:rsid w:val="00A21791"/>
    <w:rsid w:val="00A21D64"/>
    <w:rsid w:val="00A2231E"/>
    <w:rsid w:val="00A27240"/>
    <w:rsid w:val="00A353BF"/>
    <w:rsid w:val="00A41B5D"/>
    <w:rsid w:val="00A42EFF"/>
    <w:rsid w:val="00A43E12"/>
    <w:rsid w:val="00A45654"/>
    <w:rsid w:val="00A45EB1"/>
    <w:rsid w:val="00A47D8B"/>
    <w:rsid w:val="00A47F30"/>
    <w:rsid w:val="00A50706"/>
    <w:rsid w:val="00A559ED"/>
    <w:rsid w:val="00A5797B"/>
    <w:rsid w:val="00A604B9"/>
    <w:rsid w:val="00A62608"/>
    <w:rsid w:val="00A67EEA"/>
    <w:rsid w:val="00A81DA9"/>
    <w:rsid w:val="00A81F9A"/>
    <w:rsid w:val="00A83D0C"/>
    <w:rsid w:val="00A869D7"/>
    <w:rsid w:val="00A87933"/>
    <w:rsid w:val="00A90D5C"/>
    <w:rsid w:val="00A96251"/>
    <w:rsid w:val="00AA030E"/>
    <w:rsid w:val="00AA5880"/>
    <w:rsid w:val="00AB76F5"/>
    <w:rsid w:val="00AD1281"/>
    <w:rsid w:val="00AD5F2E"/>
    <w:rsid w:val="00AE19F9"/>
    <w:rsid w:val="00AE5A19"/>
    <w:rsid w:val="00AE7ACA"/>
    <w:rsid w:val="00AF1A97"/>
    <w:rsid w:val="00B0006A"/>
    <w:rsid w:val="00B02167"/>
    <w:rsid w:val="00B12F61"/>
    <w:rsid w:val="00B149AF"/>
    <w:rsid w:val="00B14A87"/>
    <w:rsid w:val="00B15D35"/>
    <w:rsid w:val="00B2146D"/>
    <w:rsid w:val="00B262D7"/>
    <w:rsid w:val="00B27AC0"/>
    <w:rsid w:val="00B33BDA"/>
    <w:rsid w:val="00B55214"/>
    <w:rsid w:val="00B55FE7"/>
    <w:rsid w:val="00B738BC"/>
    <w:rsid w:val="00B75307"/>
    <w:rsid w:val="00B77D87"/>
    <w:rsid w:val="00B834EB"/>
    <w:rsid w:val="00B8560C"/>
    <w:rsid w:val="00B86182"/>
    <w:rsid w:val="00B86863"/>
    <w:rsid w:val="00B90718"/>
    <w:rsid w:val="00B90B82"/>
    <w:rsid w:val="00B95020"/>
    <w:rsid w:val="00B97B0A"/>
    <w:rsid w:val="00BA0DB4"/>
    <w:rsid w:val="00BA4062"/>
    <w:rsid w:val="00BB0205"/>
    <w:rsid w:val="00BB54BE"/>
    <w:rsid w:val="00BB70A8"/>
    <w:rsid w:val="00BC25AD"/>
    <w:rsid w:val="00BC660A"/>
    <w:rsid w:val="00BD5FCF"/>
    <w:rsid w:val="00BD7554"/>
    <w:rsid w:val="00BE3E84"/>
    <w:rsid w:val="00BE7CF4"/>
    <w:rsid w:val="00BF2669"/>
    <w:rsid w:val="00BF455C"/>
    <w:rsid w:val="00C01D86"/>
    <w:rsid w:val="00C13928"/>
    <w:rsid w:val="00C27BD1"/>
    <w:rsid w:val="00C27FEB"/>
    <w:rsid w:val="00C31683"/>
    <w:rsid w:val="00C31DBC"/>
    <w:rsid w:val="00C355FE"/>
    <w:rsid w:val="00C41363"/>
    <w:rsid w:val="00C520F8"/>
    <w:rsid w:val="00C547CA"/>
    <w:rsid w:val="00C57148"/>
    <w:rsid w:val="00C62D77"/>
    <w:rsid w:val="00C638FC"/>
    <w:rsid w:val="00C65642"/>
    <w:rsid w:val="00C676E7"/>
    <w:rsid w:val="00C92DD6"/>
    <w:rsid w:val="00C931B4"/>
    <w:rsid w:val="00CA7E4E"/>
    <w:rsid w:val="00CB290D"/>
    <w:rsid w:val="00CB65DF"/>
    <w:rsid w:val="00CC07D7"/>
    <w:rsid w:val="00CD1AA4"/>
    <w:rsid w:val="00CD265B"/>
    <w:rsid w:val="00CD4968"/>
    <w:rsid w:val="00CD718C"/>
    <w:rsid w:val="00CE3039"/>
    <w:rsid w:val="00CE4D26"/>
    <w:rsid w:val="00CE64A0"/>
    <w:rsid w:val="00CE661C"/>
    <w:rsid w:val="00CE69DC"/>
    <w:rsid w:val="00CE7990"/>
    <w:rsid w:val="00D05061"/>
    <w:rsid w:val="00D05366"/>
    <w:rsid w:val="00D07B59"/>
    <w:rsid w:val="00D07CDB"/>
    <w:rsid w:val="00D16E84"/>
    <w:rsid w:val="00D26E0C"/>
    <w:rsid w:val="00D3082B"/>
    <w:rsid w:val="00D415E2"/>
    <w:rsid w:val="00D45554"/>
    <w:rsid w:val="00D45C97"/>
    <w:rsid w:val="00D462C4"/>
    <w:rsid w:val="00D4765E"/>
    <w:rsid w:val="00D5559B"/>
    <w:rsid w:val="00D5655F"/>
    <w:rsid w:val="00D566E5"/>
    <w:rsid w:val="00D73C73"/>
    <w:rsid w:val="00D82F90"/>
    <w:rsid w:val="00D83881"/>
    <w:rsid w:val="00D8398F"/>
    <w:rsid w:val="00D8409D"/>
    <w:rsid w:val="00D90A8F"/>
    <w:rsid w:val="00D92E61"/>
    <w:rsid w:val="00D9512A"/>
    <w:rsid w:val="00DA34E4"/>
    <w:rsid w:val="00DA6C14"/>
    <w:rsid w:val="00DA6CCB"/>
    <w:rsid w:val="00DB005C"/>
    <w:rsid w:val="00DB6F88"/>
    <w:rsid w:val="00DC1EE8"/>
    <w:rsid w:val="00DC4D5F"/>
    <w:rsid w:val="00DD2536"/>
    <w:rsid w:val="00DD741E"/>
    <w:rsid w:val="00DF2C6D"/>
    <w:rsid w:val="00DF6E96"/>
    <w:rsid w:val="00E00A19"/>
    <w:rsid w:val="00E16259"/>
    <w:rsid w:val="00E26E6D"/>
    <w:rsid w:val="00E403F2"/>
    <w:rsid w:val="00E40AD1"/>
    <w:rsid w:val="00E413A5"/>
    <w:rsid w:val="00E433D7"/>
    <w:rsid w:val="00E44177"/>
    <w:rsid w:val="00E45B85"/>
    <w:rsid w:val="00E5043A"/>
    <w:rsid w:val="00E5376F"/>
    <w:rsid w:val="00E53812"/>
    <w:rsid w:val="00E56FEE"/>
    <w:rsid w:val="00E63DB6"/>
    <w:rsid w:val="00E64F4B"/>
    <w:rsid w:val="00E75F54"/>
    <w:rsid w:val="00E811A1"/>
    <w:rsid w:val="00E815C1"/>
    <w:rsid w:val="00E81678"/>
    <w:rsid w:val="00EA0B10"/>
    <w:rsid w:val="00EA1CE5"/>
    <w:rsid w:val="00EB4A16"/>
    <w:rsid w:val="00EC4509"/>
    <w:rsid w:val="00ED0983"/>
    <w:rsid w:val="00ED0C45"/>
    <w:rsid w:val="00ED1CCE"/>
    <w:rsid w:val="00ED5CDC"/>
    <w:rsid w:val="00EE248B"/>
    <w:rsid w:val="00EE6333"/>
    <w:rsid w:val="00EF37C3"/>
    <w:rsid w:val="00F035D9"/>
    <w:rsid w:val="00F10746"/>
    <w:rsid w:val="00F12C22"/>
    <w:rsid w:val="00F1451D"/>
    <w:rsid w:val="00F25839"/>
    <w:rsid w:val="00F2730D"/>
    <w:rsid w:val="00F30100"/>
    <w:rsid w:val="00F363FE"/>
    <w:rsid w:val="00F548EB"/>
    <w:rsid w:val="00F60C51"/>
    <w:rsid w:val="00F61A16"/>
    <w:rsid w:val="00F624D5"/>
    <w:rsid w:val="00F65B26"/>
    <w:rsid w:val="00F71266"/>
    <w:rsid w:val="00F74C9F"/>
    <w:rsid w:val="00F80924"/>
    <w:rsid w:val="00F82BD3"/>
    <w:rsid w:val="00F84A58"/>
    <w:rsid w:val="00F91ED5"/>
    <w:rsid w:val="00FA51E5"/>
    <w:rsid w:val="00FB38E5"/>
    <w:rsid w:val="00FB4A19"/>
    <w:rsid w:val="00FB5E8B"/>
    <w:rsid w:val="00FB72B0"/>
    <w:rsid w:val="00FC1A5E"/>
    <w:rsid w:val="00FC5FEB"/>
    <w:rsid w:val="00FC77F1"/>
    <w:rsid w:val="00FD2CB3"/>
    <w:rsid w:val="00FD44AE"/>
    <w:rsid w:val="00FD5A16"/>
    <w:rsid w:val="00FD6C39"/>
    <w:rsid w:val="00FE1FF3"/>
    <w:rsid w:val="00FF27B0"/>
    <w:rsid w:val="00FF3A99"/>
    <w:rsid w:val="0165AE9A"/>
    <w:rsid w:val="01931244"/>
    <w:rsid w:val="01A2D670"/>
    <w:rsid w:val="01AABD66"/>
    <w:rsid w:val="02261685"/>
    <w:rsid w:val="02263F2D"/>
    <w:rsid w:val="025AB733"/>
    <w:rsid w:val="02CC9B15"/>
    <w:rsid w:val="031623B6"/>
    <w:rsid w:val="039CF7F3"/>
    <w:rsid w:val="03D48E16"/>
    <w:rsid w:val="0448D276"/>
    <w:rsid w:val="048A9BDB"/>
    <w:rsid w:val="04B32089"/>
    <w:rsid w:val="04DF602B"/>
    <w:rsid w:val="04E2C259"/>
    <w:rsid w:val="04E765CD"/>
    <w:rsid w:val="0583A3C7"/>
    <w:rsid w:val="05893C19"/>
    <w:rsid w:val="05C602ED"/>
    <w:rsid w:val="05F8F01F"/>
    <w:rsid w:val="060E2B4E"/>
    <w:rsid w:val="060FD426"/>
    <w:rsid w:val="0618B1FD"/>
    <w:rsid w:val="0694C34A"/>
    <w:rsid w:val="06F987A8"/>
    <w:rsid w:val="0720436B"/>
    <w:rsid w:val="075C00D2"/>
    <w:rsid w:val="0761D34E"/>
    <w:rsid w:val="07A9FBAF"/>
    <w:rsid w:val="088A4254"/>
    <w:rsid w:val="08955809"/>
    <w:rsid w:val="089D458F"/>
    <w:rsid w:val="08AF0076"/>
    <w:rsid w:val="08B9155E"/>
    <w:rsid w:val="092E044F"/>
    <w:rsid w:val="0940F5F4"/>
    <w:rsid w:val="0945CC10"/>
    <w:rsid w:val="09703F6D"/>
    <w:rsid w:val="0971CC4E"/>
    <w:rsid w:val="09875F4D"/>
    <w:rsid w:val="0A0C2FD9"/>
    <w:rsid w:val="0A262EE4"/>
    <w:rsid w:val="0A31286A"/>
    <w:rsid w:val="0A613B2D"/>
    <w:rsid w:val="0A624A34"/>
    <w:rsid w:val="0A6BD4EE"/>
    <w:rsid w:val="0A86D6E2"/>
    <w:rsid w:val="0AA4B148"/>
    <w:rsid w:val="0AB0028F"/>
    <w:rsid w:val="0B0A37F4"/>
    <w:rsid w:val="0B1CDE3C"/>
    <w:rsid w:val="0B24FC27"/>
    <w:rsid w:val="0B3095C4"/>
    <w:rsid w:val="0B331343"/>
    <w:rsid w:val="0B54D16E"/>
    <w:rsid w:val="0B6294E1"/>
    <w:rsid w:val="0B702749"/>
    <w:rsid w:val="0BD7A1A8"/>
    <w:rsid w:val="0BEA4FE5"/>
    <w:rsid w:val="0C038BC0"/>
    <w:rsid w:val="0CE49AA5"/>
    <w:rsid w:val="0CF33E4E"/>
    <w:rsid w:val="0D0BF7AA"/>
    <w:rsid w:val="0D8C209B"/>
    <w:rsid w:val="0DA375B0"/>
    <w:rsid w:val="0DF234E3"/>
    <w:rsid w:val="0E193D33"/>
    <w:rsid w:val="0E449FB3"/>
    <w:rsid w:val="0E584529"/>
    <w:rsid w:val="0E7423B5"/>
    <w:rsid w:val="0E8675BA"/>
    <w:rsid w:val="0EABC45D"/>
    <w:rsid w:val="0ECB638A"/>
    <w:rsid w:val="0F8373B2"/>
    <w:rsid w:val="0F83A862"/>
    <w:rsid w:val="0FD53C5A"/>
    <w:rsid w:val="0FF04F5F"/>
    <w:rsid w:val="100711C9"/>
    <w:rsid w:val="102E6C61"/>
    <w:rsid w:val="1087BAA4"/>
    <w:rsid w:val="109665C5"/>
    <w:rsid w:val="10A60352"/>
    <w:rsid w:val="10E6A515"/>
    <w:rsid w:val="10FAD550"/>
    <w:rsid w:val="112ED44E"/>
    <w:rsid w:val="1175B268"/>
    <w:rsid w:val="117B7D97"/>
    <w:rsid w:val="1187E81C"/>
    <w:rsid w:val="11AB0DF1"/>
    <w:rsid w:val="11DAB6C8"/>
    <w:rsid w:val="126D5C19"/>
    <w:rsid w:val="12AC7DA9"/>
    <w:rsid w:val="12B8F323"/>
    <w:rsid w:val="12F1E5F2"/>
    <w:rsid w:val="13286276"/>
    <w:rsid w:val="1356509A"/>
    <w:rsid w:val="13B8B9FA"/>
    <w:rsid w:val="14092C7A"/>
    <w:rsid w:val="142CEB68"/>
    <w:rsid w:val="144DCD77"/>
    <w:rsid w:val="1454C384"/>
    <w:rsid w:val="14F220FB"/>
    <w:rsid w:val="1501DD84"/>
    <w:rsid w:val="15067A27"/>
    <w:rsid w:val="151C52AD"/>
    <w:rsid w:val="1524983E"/>
    <w:rsid w:val="1563194D"/>
    <w:rsid w:val="15F35EFA"/>
    <w:rsid w:val="15FFB811"/>
    <w:rsid w:val="161F391F"/>
    <w:rsid w:val="169DADE5"/>
    <w:rsid w:val="17247ACB"/>
    <w:rsid w:val="17D68691"/>
    <w:rsid w:val="17DA4D68"/>
    <w:rsid w:val="17F1533B"/>
    <w:rsid w:val="17FA73F3"/>
    <w:rsid w:val="18637EBF"/>
    <w:rsid w:val="18BE1236"/>
    <w:rsid w:val="190FC4EF"/>
    <w:rsid w:val="19252534"/>
    <w:rsid w:val="19679BF0"/>
    <w:rsid w:val="1972585E"/>
    <w:rsid w:val="19AF49D3"/>
    <w:rsid w:val="1AAB9550"/>
    <w:rsid w:val="1AAC016D"/>
    <w:rsid w:val="1ABD45FD"/>
    <w:rsid w:val="1AC9119A"/>
    <w:rsid w:val="1AF22F21"/>
    <w:rsid w:val="1B3CCE5F"/>
    <w:rsid w:val="1B5BF4D2"/>
    <w:rsid w:val="1B8818A9"/>
    <w:rsid w:val="1B9B9E55"/>
    <w:rsid w:val="1C1CB5F5"/>
    <w:rsid w:val="1CC4C45E"/>
    <w:rsid w:val="1CE79297"/>
    <w:rsid w:val="1D2181E9"/>
    <w:rsid w:val="1DBA1416"/>
    <w:rsid w:val="1DBD6D71"/>
    <w:rsid w:val="1DE24444"/>
    <w:rsid w:val="1E2866BD"/>
    <w:rsid w:val="1E349899"/>
    <w:rsid w:val="1E915B23"/>
    <w:rsid w:val="1E9ED754"/>
    <w:rsid w:val="1ED8E1C8"/>
    <w:rsid w:val="1EF24693"/>
    <w:rsid w:val="1F6934F5"/>
    <w:rsid w:val="1F6CA2FF"/>
    <w:rsid w:val="1F8FFF5A"/>
    <w:rsid w:val="1F98724A"/>
    <w:rsid w:val="1F9C82BD"/>
    <w:rsid w:val="1FAB8ED8"/>
    <w:rsid w:val="1FB16ECE"/>
    <w:rsid w:val="20256AB0"/>
    <w:rsid w:val="2091F49E"/>
    <w:rsid w:val="20A87A0F"/>
    <w:rsid w:val="20F927EF"/>
    <w:rsid w:val="21124F24"/>
    <w:rsid w:val="213442AB"/>
    <w:rsid w:val="2139A764"/>
    <w:rsid w:val="22016DB5"/>
    <w:rsid w:val="222873F8"/>
    <w:rsid w:val="2241F135"/>
    <w:rsid w:val="226D619E"/>
    <w:rsid w:val="22713605"/>
    <w:rsid w:val="228445E0"/>
    <w:rsid w:val="22C7A01C"/>
    <w:rsid w:val="22C80ED2"/>
    <w:rsid w:val="231C8BB8"/>
    <w:rsid w:val="234B1057"/>
    <w:rsid w:val="23C76F7A"/>
    <w:rsid w:val="23D4FA22"/>
    <w:rsid w:val="23DB2FBC"/>
    <w:rsid w:val="2430C884"/>
    <w:rsid w:val="24377956"/>
    <w:rsid w:val="249C9FFF"/>
    <w:rsid w:val="2504D0F9"/>
    <w:rsid w:val="2584286D"/>
    <w:rsid w:val="25A7C716"/>
    <w:rsid w:val="25F7C567"/>
    <w:rsid w:val="26022FBB"/>
    <w:rsid w:val="265262DD"/>
    <w:rsid w:val="26527E47"/>
    <w:rsid w:val="2695BB3B"/>
    <w:rsid w:val="26ACC258"/>
    <w:rsid w:val="277054BB"/>
    <w:rsid w:val="285E941A"/>
    <w:rsid w:val="2860F52D"/>
    <w:rsid w:val="28A86B45"/>
    <w:rsid w:val="28E2BB03"/>
    <w:rsid w:val="294FB7FF"/>
    <w:rsid w:val="297104C8"/>
    <w:rsid w:val="2972C251"/>
    <w:rsid w:val="298B786F"/>
    <w:rsid w:val="29DF2A3C"/>
    <w:rsid w:val="2A11FCFA"/>
    <w:rsid w:val="2A3556B5"/>
    <w:rsid w:val="2A82C81C"/>
    <w:rsid w:val="2AB62B45"/>
    <w:rsid w:val="2B180638"/>
    <w:rsid w:val="2B1E94BC"/>
    <w:rsid w:val="2B3A4D8C"/>
    <w:rsid w:val="2BCD6015"/>
    <w:rsid w:val="2CBC18EB"/>
    <w:rsid w:val="2DA31F37"/>
    <w:rsid w:val="2DDE5B9C"/>
    <w:rsid w:val="2E3EBF86"/>
    <w:rsid w:val="2E7798DC"/>
    <w:rsid w:val="2E8E8462"/>
    <w:rsid w:val="2EEC642A"/>
    <w:rsid w:val="2EF22D1A"/>
    <w:rsid w:val="2F3DEF4F"/>
    <w:rsid w:val="2F51531F"/>
    <w:rsid w:val="2F76BD7D"/>
    <w:rsid w:val="2F77FD9E"/>
    <w:rsid w:val="2F91BE83"/>
    <w:rsid w:val="2F9E1ACD"/>
    <w:rsid w:val="2FA91201"/>
    <w:rsid w:val="30003116"/>
    <w:rsid w:val="301CC1B1"/>
    <w:rsid w:val="304E15C1"/>
    <w:rsid w:val="30A1E2BC"/>
    <w:rsid w:val="30E45A9E"/>
    <w:rsid w:val="31D5261E"/>
    <w:rsid w:val="31EEDE50"/>
    <w:rsid w:val="3246D705"/>
    <w:rsid w:val="32589B58"/>
    <w:rsid w:val="32D5BB8F"/>
    <w:rsid w:val="32E8188D"/>
    <w:rsid w:val="3385B683"/>
    <w:rsid w:val="33BE03F3"/>
    <w:rsid w:val="33E3B645"/>
    <w:rsid w:val="33FF3C96"/>
    <w:rsid w:val="34558AA6"/>
    <w:rsid w:val="34DC889F"/>
    <w:rsid w:val="34E34925"/>
    <w:rsid w:val="3557E553"/>
    <w:rsid w:val="3592B624"/>
    <w:rsid w:val="35A1D516"/>
    <w:rsid w:val="3630B09B"/>
    <w:rsid w:val="365233B6"/>
    <w:rsid w:val="37525B32"/>
    <w:rsid w:val="3755089B"/>
    <w:rsid w:val="377096C5"/>
    <w:rsid w:val="37AC7D95"/>
    <w:rsid w:val="37BB89B0"/>
    <w:rsid w:val="37C1957F"/>
    <w:rsid w:val="37DC31C8"/>
    <w:rsid w:val="37F1F482"/>
    <w:rsid w:val="38438DE7"/>
    <w:rsid w:val="386F48E3"/>
    <w:rsid w:val="3870F86A"/>
    <w:rsid w:val="39123E15"/>
    <w:rsid w:val="39484DF6"/>
    <w:rsid w:val="3A342363"/>
    <w:rsid w:val="3A48ABA3"/>
    <w:rsid w:val="3AA60155"/>
    <w:rsid w:val="3AB18881"/>
    <w:rsid w:val="3AB6F59E"/>
    <w:rsid w:val="3AC4CC2A"/>
    <w:rsid w:val="3B0BD2B8"/>
    <w:rsid w:val="3B0CC365"/>
    <w:rsid w:val="3B25B79A"/>
    <w:rsid w:val="3B47F349"/>
    <w:rsid w:val="3B49DF89"/>
    <w:rsid w:val="3B765B11"/>
    <w:rsid w:val="3BB561CF"/>
    <w:rsid w:val="3BC39A71"/>
    <w:rsid w:val="3BF27E21"/>
    <w:rsid w:val="3C85F649"/>
    <w:rsid w:val="3D2A3B2A"/>
    <w:rsid w:val="3D2FE9AC"/>
    <w:rsid w:val="3D690F4C"/>
    <w:rsid w:val="3D8E7EDF"/>
    <w:rsid w:val="3DA06218"/>
    <w:rsid w:val="3DA1E11A"/>
    <w:rsid w:val="3DE330C2"/>
    <w:rsid w:val="3DFC6CEC"/>
    <w:rsid w:val="3E4E050C"/>
    <w:rsid w:val="3E7F3D26"/>
    <w:rsid w:val="3EA4A70C"/>
    <w:rsid w:val="3EB7F4A7"/>
    <w:rsid w:val="3F464C3E"/>
    <w:rsid w:val="3F983D4D"/>
    <w:rsid w:val="403A55E5"/>
    <w:rsid w:val="40A910F0"/>
    <w:rsid w:val="40D2F1B2"/>
    <w:rsid w:val="40DF215F"/>
    <w:rsid w:val="40F21B92"/>
    <w:rsid w:val="41EF6AD9"/>
    <w:rsid w:val="4394A499"/>
    <w:rsid w:val="43B69546"/>
    <w:rsid w:val="4408A38F"/>
    <w:rsid w:val="4416C221"/>
    <w:rsid w:val="44946634"/>
    <w:rsid w:val="44D22DD0"/>
    <w:rsid w:val="44FAB391"/>
    <w:rsid w:val="455265A7"/>
    <w:rsid w:val="45B91E47"/>
    <w:rsid w:val="45C41FAD"/>
    <w:rsid w:val="46303695"/>
    <w:rsid w:val="465B3A53"/>
    <w:rsid w:val="46664E68"/>
    <w:rsid w:val="4695A0D9"/>
    <w:rsid w:val="47058430"/>
    <w:rsid w:val="47376EDB"/>
    <w:rsid w:val="4746BE59"/>
    <w:rsid w:val="474E62E3"/>
    <w:rsid w:val="477CC195"/>
    <w:rsid w:val="47A05BCA"/>
    <w:rsid w:val="47A5EBB1"/>
    <w:rsid w:val="47D60702"/>
    <w:rsid w:val="47FCF375"/>
    <w:rsid w:val="484DE914"/>
    <w:rsid w:val="4854C304"/>
    <w:rsid w:val="48557B80"/>
    <w:rsid w:val="488BB9E9"/>
    <w:rsid w:val="48D1E2DE"/>
    <w:rsid w:val="4A34B869"/>
    <w:rsid w:val="4A62D349"/>
    <w:rsid w:val="4A9ABA5E"/>
    <w:rsid w:val="4B7BDE75"/>
    <w:rsid w:val="4BE181B1"/>
    <w:rsid w:val="4BEF59BA"/>
    <w:rsid w:val="4BFD112F"/>
    <w:rsid w:val="4CA46746"/>
    <w:rsid w:val="4CB72529"/>
    <w:rsid w:val="4D1908E6"/>
    <w:rsid w:val="4D9EDDE6"/>
    <w:rsid w:val="4DA49355"/>
    <w:rsid w:val="4DE0C0B7"/>
    <w:rsid w:val="4DF79DED"/>
    <w:rsid w:val="4E48DC84"/>
    <w:rsid w:val="4EED2B4C"/>
    <w:rsid w:val="4FB075CE"/>
    <w:rsid w:val="502E4875"/>
    <w:rsid w:val="50319D28"/>
    <w:rsid w:val="50A34148"/>
    <w:rsid w:val="50ADBE7D"/>
    <w:rsid w:val="50D0023B"/>
    <w:rsid w:val="512238ED"/>
    <w:rsid w:val="51807D46"/>
    <w:rsid w:val="5187F363"/>
    <w:rsid w:val="5189BEB2"/>
    <w:rsid w:val="51BF87BE"/>
    <w:rsid w:val="52737BC1"/>
    <w:rsid w:val="529CFE24"/>
    <w:rsid w:val="52A4009E"/>
    <w:rsid w:val="52BE094E"/>
    <w:rsid w:val="52C628CE"/>
    <w:rsid w:val="52CBE926"/>
    <w:rsid w:val="53872F51"/>
    <w:rsid w:val="53B810EA"/>
    <w:rsid w:val="5451A29F"/>
    <w:rsid w:val="54B27784"/>
    <w:rsid w:val="54E937D3"/>
    <w:rsid w:val="54EC5628"/>
    <w:rsid w:val="552A385B"/>
    <w:rsid w:val="553D0D6A"/>
    <w:rsid w:val="560018FF"/>
    <w:rsid w:val="564B8556"/>
    <w:rsid w:val="5653EE69"/>
    <w:rsid w:val="56692275"/>
    <w:rsid w:val="56703955"/>
    <w:rsid w:val="56739A8C"/>
    <w:rsid w:val="569B7AA7"/>
    <w:rsid w:val="56E0183F"/>
    <w:rsid w:val="56FD8CB8"/>
    <w:rsid w:val="570C4758"/>
    <w:rsid w:val="574F9ABD"/>
    <w:rsid w:val="577771C1"/>
    <w:rsid w:val="57A8F795"/>
    <w:rsid w:val="57CA0A65"/>
    <w:rsid w:val="57EA1846"/>
    <w:rsid w:val="580F6AED"/>
    <w:rsid w:val="58206A3B"/>
    <w:rsid w:val="582386B0"/>
    <w:rsid w:val="5860CFA6"/>
    <w:rsid w:val="58C63B09"/>
    <w:rsid w:val="58E745FC"/>
    <w:rsid w:val="5904315F"/>
    <w:rsid w:val="59134222"/>
    <w:rsid w:val="595FECB5"/>
    <w:rsid w:val="598B8F2B"/>
    <w:rsid w:val="599B2013"/>
    <w:rsid w:val="59C1E092"/>
    <w:rsid w:val="59E887BD"/>
    <w:rsid w:val="5A83165D"/>
    <w:rsid w:val="5AAF1283"/>
    <w:rsid w:val="5AD81813"/>
    <w:rsid w:val="5B275F8C"/>
    <w:rsid w:val="5B317107"/>
    <w:rsid w:val="5B3E9F26"/>
    <w:rsid w:val="5BD59BD3"/>
    <w:rsid w:val="5C45DA94"/>
    <w:rsid w:val="5C8CEA3E"/>
    <w:rsid w:val="5C9F9818"/>
    <w:rsid w:val="5CA4610C"/>
    <w:rsid w:val="5CCC3AB1"/>
    <w:rsid w:val="5CDA6F87"/>
    <w:rsid w:val="5CE653FD"/>
    <w:rsid w:val="5CF449B8"/>
    <w:rsid w:val="5CF98154"/>
    <w:rsid w:val="5D27A004"/>
    <w:rsid w:val="5D6E7B6C"/>
    <w:rsid w:val="5D7C2E12"/>
    <w:rsid w:val="5E3BDF5B"/>
    <w:rsid w:val="5E9551B5"/>
    <w:rsid w:val="5ECFD273"/>
    <w:rsid w:val="5F22A143"/>
    <w:rsid w:val="5F399AE4"/>
    <w:rsid w:val="5FE5A08B"/>
    <w:rsid w:val="5FF3D9A5"/>
    <w:rsid w:val="60225F4E"/>
    <w:rsid w:val="604290DE"/>
    <w:rsid w:val="6072D32B"/>
    <w:rsid w:val="609AAA11"/>
    <w:rsid w:val="6105A41E"/>
    <w:rsid w:val="61068510"/>
    <w:rsid w:val="612E4016"/>
    <w:rsid w:val="615EB8EA"/>
    <w:rsid w:val="61CCF277"/>
    <w:rsid w:val="6355BD1B"/>
    <w:rsid w:val="6368C2D8"/>
    <w:rsid w:val="63E186AC"/>
    <w:rsid w:val="63FD268C"/>
    <w:rsid w:val="640D0C07"/>
    <w:rsid w:val="6455041C"/>
    <w:rsid w:val="64A1B204"/>
    <w:rsid w:val="64DE149C"/>
    <w:rsid w:val="65352CCC"/>
    <w:rsid w:val="65D9F633"/>
    <w:rsid w:val="65F2A57D"/>
    <w:rsid w:val="6635C0B7"/>
    <w:rsid w:val="66A6043F"/>
    <w:rsid w:val="66C93AA8"/>
    <w:rsid w:val="66DB6EA3"/>
    <w:rsid w:val="66EB6A8E"/>
    <w:rsid w:val="6756A786"/>
    <w:rsid w:val="67A96F3B"/>
    <w:rsid w:val="67EE45C2"/>
    <w:rsid w:val="681926A3"/>
    <w:rsid w:val="68733B18"/>
    <w:rsid w:val="68A09EA3"/>
    <w:rsid w:val="68A64D0F"/>
    <w:rsid w:val="690308E7"/>
    <w:rsid w:val="695C0233"/>
    <w:rsid w:val="6A6D4170"/>
    <w:rsid w:val="6A74BF88"/>
    <w:rsid w:val="6A774676"/>
    <w:rsid w:val="6AC616A0"/>
    <w:rsid w:val="6ADB9BE5"/>
    <w:rsid w:val="6AE05B24"/>
    <w:rsid w:val="6B7BA13A"/>
    <w:rsid w:val="6BA17F16"/>
    <w:rsid w:val="6BD7442B"/>
    <w:rsid w:val="6BE30DD7"/>
    <w:rsid w:val="6C4937B7"/>
    <w:rsid w:val="6C61E701"/>
    <w:rsid w:val="6C733393"/>
    <w:rsid w:val="6C78601E"/>
    <w:rsid w:val="6D113656"/>
    <w:rsid w:val="6D1A9A4B"/>
    <w:rsid w:val="6D439DE9"/>
    <w:rsid w:val="6D4F307F"/>
    <w:rsid w:val="6E583D15"/>
    <w:rsid w:val="6E668304"/>
    <w:rsid w:val="6E67AD80"/>
    <w:rsid w:val="6E86A494"/>
    <w:rsid w:val="6E916CF3"/>
    <w:rsid w:val="6E9C8738"/>
    <w:rsid w:val="6F6D2DF1"/>
    <w:rsid w:val="6F74CBD0"/>
    <w:rsid w:val="6FB84984"/>
    <w:rsid w:val="6FD05DA4"/>
    <w:rsid w:val="708D4AB6"/>
    <w:rsid w:val="7096103F"/>
    <w:rsid w:val="70B05702"/>
    <w:rsid w:val="70B67EFA"/>
    <w:rsid w:val="711D71FE"/>
    <w:rsid w:val="715E3C17"/>
    <w:rsid w:val="71A236C9"/>
    <w:rsid w:val="7286DF59"/>
    <w:rsid w:val="72A0C43B"/>
    <w:rsid w:val="72FA0C78"/>
    <w:rsid w:val="732BAE38"/>
    <w:rsid w:val="733E8DDB"/>
    <w:rsid w:val="744ACFA7"/>
    <w:rsid w:val="744BD708"/>
    <w:rsid w:val="7472924A"/>
    <w:rsid w:val="7522A489"/>
    <w:rsid w:val="753F5C36"/>
    <w:rsid w:val="75447121"/>
    <w:rsid w:val="756DC19B"/>
    <w:rsid w:val="75B959AE"/>
    <w:rsid w:val="75C1622F"/>
    <w:rsid w:val="75CE911A"/>
    <w:rsid w:val="763DFB92"/>
    <w:rsid w:val="765C4DD7"/>
    <w:rsid w:val="76A4C707"/>
    <w:rsid w:val="76B2C325"/>
    <w:rsid w:val="76C0DC67"/>
    <w:rsid w:val="76E4C5FB"/>
    <w:rsid w:val="770B891A"/>
    <w:rsid w:val="77106499"/>
    <w:rsid w:val="773C01B2"/>
    <w:rsid w:val="774759F6"/>
    <w:rsid w:val="7752529A"/>
    <w:rsid w:val="77849B0B"/>
    <w:rsid w:val="7830939F"/>
    <w:rsid w:val="78411CEE"/>
    <w:rsid w:val="787F343E"/>
    <w:rsid w:val="7886E381"/>
    <w:rsid w:val="78A1B50F"/>
    <w:rsid w:val="78BB3942"/>
    <w:rsid w:val="78F620DD"/>
    <w:rsid w:val="792FA845"/>
    <w:rsid w:val="7931EA89"/>
    <w:rsid w:val="7999AB29"/>
    <w:rsid w:val="79C4FF42"/>
    <w:rsid w:val="7A1B049F"/>
    <w:rsid w:val="7B04550F"/>
    <w:rsid w:val="7B6977ED"/>
    <w:rsid w:val="7C02712F"/>
    <w:rsid w:val="7C56E8ED"/>
    <w:rsid w:val="7CBEBDD4"/>
    <w:rsid w:val="7CD886F3"/>
    <w:rsid w:val="7CE84E25"/>
    <w:rsid w:val="7D4BA20D"/>
    <w:rsid w:val="7DC06033"/>
    <w:rsid w:val="7DEF1AD7"/>
    <w:rsid w:val="7E8898B1"/>
    <w:rsid w:val="7EFCFBE8"/>
    <w:rsid w:val="7F096F1F"/>
    <w:rsid w:val="7F1246FC"/>
    <w:rsid w:val="7F239110"/>
    <w:rsid w:val="7F5A7875"/>
    <w:rsid w:val="7FC34779"/>
    <w:rsid w:val="7FC6B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AEA21"/>
  <w15:chartTrackingRefBased/>
  <w15:docId w15:val="{252D6B11-6A75-4D18-A46A-FD93F343D1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4637"/>
  </w:style>
  <w:style w:type="paragraph" w:styleId="Heading1">
    <w:name w:val="heading 1"/>
    <w:basedOn w:val="Normal"/>
    <w:next w:val="Normal"/>
    <w:link w:val="Heading1Char"/>
    <w:uiPriority w:val="9"/>
    <w:qFormat/>
    <w:rsid w:val="68A09EA3"/>
    <w:pPr>
      <w:keepNext/>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68A09EA3"/>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68A09EA3"/>
    <w:pPr>
      <w:keepNext/>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68A09EA3"/>
    <w:pPr>
      <w:keepNext/>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68A09EA3"/>
    <w:pPr>
      <w:keepNext/>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68A09EA3"/>
    <w:pPr>
      <w:keepNext/>
      <w:spacing w:before="40" w:after="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68A09EA3"/>
    <w:pPr>
      <w:keepNext/>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68A09EA3"/>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68A09EA3"/>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710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dressText" w:customStyle="1">
    <w:name w:val="Address Text"/>
    <w:rsid w:val="002710B7"/>
    <w:pPr>
      <w:tabs>
        <w:tab w:val="left" w:pos="2699"/>
        <w:tab w:val="left" w:pos="3549"/>
      </w:tabs>
      <w:spacing w:after="0" w:line="200" w:lineRule="exact"/>
    </w:pPr>
    <w:rPr>
      <w:rFonts w:ascii="Arial" w:hAnsi="Arial" w:eastAsia="Times" w:cs="Times New Roman"/>
      <w:noProof/>
      <w:color w:val="36A7E9"/>
      <w:spacing w:val="-2"/>
      <w:sz w:val="16"/>
      <w:szCs w:val="20"/>
      <w:lang w:eastAsia="en-GB"/>
    </w:rPr>
  </w:style>
  <w:style w:type="character" w:styleId="Hyperlink">
    <w:name w:val="Hyperlink"/>
    <w:basedOn w:val="DefaultParagraphFont"/>
    <w:uiPriority w:val="99"/>
    <w:unhideWhenUsed/>
    <w:rsid w:val="002710B7"/>
    <w:rPr>
      <w:color w:val="0563C1" w:themeColor="hyperlink"/>
      <w:u w:val="single"/>
    </w:rPr>
  </w:style>
  <w:style w:type="paragraph" w:styleId="Header">
    <w:name w:val="header"/>
    <w:basedOn w:val="Normal"/>
    <w:link w:val="HeaderChar"/>
    <w:uiPriority w:val="99"/>
    <w:unhideWhenUsed/>
    <w:rsid w:val="68A09EA3"/>
    <w:pPr>
      <w:tabs>
        <w:tab w:val="center" w:pos="4680"/>
        <w:tab w:val="right" w:pos="9360"/>
      </w:tabs>
      <w:spacing w:after="0"/>
    </w:pPr>
  </w:style>
  <w:style w:type="character" w:styleId="HeaderChar" w:customStyle="1">
    <w:name w:val="Header Char"/>
    <w:basedOn w:val="DefaultParagraphFont"/>
    <w:link w:val="Header"/>
    <w:uiPriority w:val="1"/>
    <w:rsid w:val="68A09EA3"/>
    <w:rPr>
      <w:noProof w:val="0"/>
      <w:lang w:val="fr"/>
    </w:rPr>
  </w:style>
  <w:style w:type="paragraph" w:styleId="BalloonText">
    <w:name w:val="Balloon Text"/>
    <w:basedOn w:val="Normal"/>
    <w:link w:val="BalloonTextChar"/>
    <w:uiPriority w:val="99"/>
    <w:semiHidden/>
    <w:unhideWhenUsed/>
    <w:rsid w:val="68A09EA3"/>
    <w:pPr>
      <w:spacing w:after="0"/>
    </w:pPr>
    <w:rPr>
      <w:rFonts w:ascii="Segoe UI" w:hAnsi="Segoe UI" w:cs="Segoe UI" w:eastAsiaTheme="minorEastAsia"/>
      <w:sz w:val="18"/>
      <w:szCs w:val="18"/>
    </w:rPr>
  </w:style>
  <w:style w:type="character" w:styleId="BalloonTextChar" w:customStyle="1">
    <w:name w:val="Balloon Text Char"/>
    <w:basedOn w:val="DefaultParagraphFont"/>
    <w:link w:val="BalloonText"/>
    <w:uiPriority w:val="99"/>
    <w:semiHidden/>
    <w:rsid w:val="68A09EA3"/>
    <w:rPr>
      <w:rFonts w:ascii="Segoe UI" w:hAnsi="Segoe UI" w:cs="Segoe UI" w:eastAsiaTheme="minorEastAsia"/>
      <w:noProof w:val="0"/>
      <w:sz w:val="18"/>
      <w:szCs w:val="18"/>
      <w:lang w:val="fr"/>
    </w:rPr>
  </w:style>
  <w:style w:type="character" w:styleId="CommentReference">
    <w:name w:val="annotation reference"/>
    <w:basedOn w:val="DefaultParagraphFont"/>
    <w:uiPriority w:val="99"/>
    <w:semiHidden/>
    <w:unhideWhenUsed/>
    <w:rsid w:val="008C5796"/>
    <w:rPr>
      <w:sz w:val="16"/>
      <w:szCs w:val="16"/>
    </w:rPr>
  </w:style>
  <w:style w:type="paragraph" w:styleId="CommentText">
    <w:name w:val="annotation text"/>
    <w:basedOn w:val="Normal"/>
    <w:link w:val="CommentTextChar"/>
    <w:uiPriority w:val="99"/>
    <w:unhideWhenUsed/>
    <w:rsid w:val="68A09EA3"/>
    <w:rPr>
      <w:sz w:val="20"/>
      <w:szCs w:val="20"/>
    </w:rPr>
  </w:style>
  <w:style w:type="character" w:styleId="CommentTextChar" w:customStyle="1">
    <w:name w:val="Comment Text Char"/>
    <w:basedOn w:val="DefaultParagraphFont"/>
    <w:link w:val="CommentText"/>
    <w:uiPriority w:val="99"/>
    <w:rsid w:val="68A09EA3"/>
    <w:rPr>
      <w:noProof w:val="0"/>
      <w:sz w:val="20"/>
      <w:szCs w:val="20"/>
      <w:lang w:val="fr"/>
    </w:rPr>
  </w:style>
  <w:style w:type="paragraph" w:styleId="CommentSubject">
    <w:name w:val="annotation subject"/>
    <w:basedOn w:val="CommentText"/>
    <w:next w:val="CommentText"/>
    <w:link w:val="CommentSubjectChar"/>
    <w:uiPriority w:val="99"/>
    <w:semiHidden/>
    <w:unhideWhenUsed/>
    <w:rsid w:val="68A09EA3"/>
    <w:rPr>
      <w:b/>
      <w:bCs/>
    </w:rPr>
  </w:style>
  <w:style w:type="character" w:styleId="CommentSubjectChar" w:customStyle="1">
    <w:name w:val="Comment Subject Char"/>
    <w:basedOn w:val="CommentTextChar"/>
    <w:link w:val="CommentSubject"/>
    <w:uiPriority w:val="99"/>
    <w:semiHidden/>
    <w:rsid w:val="68A09EA3"/>
    <w:rPr>
      <w:b/>
      <w:bCs/>
      <w:noProof w:val="0"/>
      <w:sz w:val="20"/>
      <w:szCs w:val="20"/>
      <w:lang w:val="fr"/>
    </w:rPr>
  </w:style>
  <w:style w:type="character" w:styleId="UnresolvedMention1" w:customStyle="1">
    <w:name w:val="Unresolved Mention1"/>
    <w:basedOn w:val="DefaultParagraphFont"/>
    <w:uiPriority w:val="99"/>
    <w:semiHidden/>
    <w:unhideWhenUsed/>
    <w:rsid w:val="003E2507"/>
    <w:rPr>
      <w:color w:val="605E5C"/>
      <w:shd w:val="clear" w:color="auto" w:fill="E1DFDD"/>
    </w:rPr>
  </w:style>
  <w:style w:type="paragraph" w:styleId="Revision">
    <w:name w:val="Revision"/>
    <w:hidden/>
    <w:uiPriority w:val="99"/>
    <w:semiHidden/>
    <w:rsid w:val="00D8398F"/>
    <w:pPr>
      <w:spacing w:after="0" w:line="240" w:lineRule="auto"/>
    </w:pPr>
  </w:style>
  <w:style w:type="paragraph" w:styleId="Footer">
    <w:name w:val="footer"/>
    <w:basedOn w:val="Normal"/>
    <w:link w:val="FooterChar"/>
    <w:uiPriority w:val="99"/>
    <w:unhideWhenUsed/>
    <w:rsid w:val="68A09EA3"/>
    <w:pPr>
      <w:tabs>
        <w:tab w:val="center" w:pos="4680"/>
        <w:tab w:val="right" w:pos="9360"/>
      </w:tabs>
      <w:spacing w:after="0"/>
    </w:pPr>
  </w:style>
  <w:style w:type="character" w:styleId="FooterChar" w:customStyle="1">
    <w:name w:val="Footer Char"/>
    <w:basedOn w:val="DefaultParagraphFont"/>
    <w:link w:val="Footer"/>
    <w:uiPriority w:val="99"/>
    <w:rsid w:val="68A09EA3"/>
    <w:rPr>
      <w:noProof w:val="0"/>
      <w:lang w:val="fr"/>
    </w:rPr>
  </w:style>
  <w:style w:type="paragraph" w:styleId="Default" w:customStyle="1">
    <w:name w:val="Default"/>
    <w:rsid w:val="005D5A3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56733"/>
    <w:rPr>
      <w:color w:val="954F72" w:themeColor="followedHyperlink"/>
      <w:u w:val="single"/>
    </w:rPr>
  </w:style>
  <w:style w:type="paragraph" w:styleId="xmsonormal" w:customStyle="1">
    <w:name w:val="x_msonormal"/>
    <w:basedOn w:val="Normal"/>
    <w:uiPriority w:val="1"/>
    <w:rsid w:val="68A09EA3"/>
    <w:pPr>
      <w:spacing w:after="0"/>
    </w:pPr>
    <w:rPr>
      <w:rFonts w:ascii="Calibri" w:hAnsi="Calibri" w:cs="Calibri" w:eastAsiaTheme="minorEastAsia"/>
    </w:rPr>
  </w:style>
  <w:style w:type="paragraph" w:styleId="ListParagraph">
    <w:name w:val="List Paragraph"/>
    <w:basedOn w:val="Normal"/>
    <w:uiPriority w:val="34"/>
    <w:qFormat/>
    <w:rsid w:val="68A09EA3"/>
    <w:pPr>
      <w:ind w:left="720"/>
      <w:contextualSpacing/>
    </w:pPr>
  </w:style>
  <w:style w:type="character" w:styleId="normaltextrun" w:customStyle="1">
    <w:name w:val="normaltextrun"/>
    <w:basedOn w:val="DefaultParagraphFont"/>
    <w:rsid w:val="00A2231E"/>
  </w:style>
  <w:style w:type="paragraph" w:styleId="paragraph" w:customStyle="1">
    <w:name w:val="paragraph"/>
    <w:basedOn w:val="Normal"/>
    <w:rsid w:val="68A09EA3"/>
    <w:pPr>
      <w:spacing w:beforeAutospacing="1" w:afterAutospacing="1"/>
    </w:pPr>
    <w:rPr>
      <w:rFonts w:ascii="Times New Roman" w:hAnsi="Times New Roman" w:eastAsia="Times New Roman" w:cs="Times New Roman"/>
      <w:sz w:val="24"/>
      <w:szCs w:val="24"/>
      <w:lang w:eastAsia="fr-FR" w:bidi="si-LK"/>
    </w:rPr>
  </w:style>
  <w:style w:type="character" w:styleId="eop" w:customStyle="1">
    <w:name w:val="eop"/>
    <w:basedOn w:val="DefaultParagraphFont"/>
    <w:rsid w:val="00A2231E"/>
  </w:style>
  <w:style w:type="character" w:styleId="Emphasis">
    <w:name w:val="Emphasis"/>
    <w:basedOn w:val="DefaultParagraphFont"/>
    <w:uiPriority w:val="20"/>
    <w:qFormat/>
    <w:rsid w:val="002D02FE"/>
    <w:rPr>
      <w:i/>
      <w:iCs/>
    </w:rPr>
  </w:style>
  <w:style w:type="paragraph" w:styleId="FootnoteText">
    <w:name w:val="footnote text"/>
    <w:basedOn w:val="Normal"/>
    <w:link w:val="FootnoteTextChar"/>
    <w:uiPriority w:val="99"/>
    <w:unhideWhenUsed/>
    <w:rsid w:val="68A09EA3"/>
    <w:pPr>
      <w:spacing w:after="0"/>
    </w:pPr>
    <w:rPr>
      <w:rFonts w:ascii="Times New Roman" w:hAnsi="Times New Roman" w:eastAsia="Times New Roman" w:cs="Times New Roman"/>
      <w:color w:val="000000" w:themeColor="text1"/>
      <w:sz w:val="20"/>
      <w:szCs w:val="20"/>
      <w:lang w:eastAsia="en-GB"/>
    </w:rPr>
  </w:style>
  <w:style w:type="character" w:styleId="FootnoteTextChar" w:customStyle="1">
    <w:name w:val="Footnote Text Char"/>
    <w:basedOn w:val="DefaultParagraphFont"/>
    <w:link w:val="FootnoteText"/>
    <w:uiPriority w:val="99"/>
    <w:rsid w:val="68A09EA3"/>
    <w:rPr>
      <w:rFonts w:ascii="Times New Roman" w:hAnsi="Times New Roman" w:eastAsia="Times New Roman" w:cs="Times New Roman"/>
      <w:noProof w:val="0"/>
      <w:color w:val="000000" w:themeColor="text1"/>
      <w:sz w:val="20"/>
      <w:szCs w:val="20"/>
      <w:lang w:val="fr" w:eastAsia="en-GB"/>
    </w:rPr>
  </w:style>
  <w:style w:type="character" w:styleId="FootnoteReference">
    <w:name w:val="footnote reference"/>
    <w:basedOn w:val="DefaultParagraphFont"/>
    <w:uiPriority w:val="99"/>
    <w:semiHidden/>
    <w:unhideWhenUsed/>
    <w:rsid w:val="00667476"/>
    <w:rPr>
      <w:vertAlign w:val="superscript"/>
    </w:rPr>
  </w:style>
  <w:style w:type="character" w:styleId="Heading6Char" w:customStyle="1">
    <w:name w:val="Heading 6 Char"/>
    <w:basedOn w:val="DefaultParagraphFont"/>
    <w:link w:val="Heading6"/>
    <w:uiPriority w:val="9"/>
    <w:rsid w:val="68A09EA3"/>
    <w:rPr>
      <w:rFonts w:asciiTheme="majorHAnsi" w:hAnsiTheme="majorHAnsi" w:eastAsiaTheme="majorEastAsia" w:cstheme="majorBidi"/>
      <w:noProof w:val="0"/>
      <w:color w:val="1F4D78"/>
      <w:lang w:val="fr"/>
    </w:rPr>
  </w:style>
  <w:style w:type="paragraph" w:styleId="Title">
    <w:name w:val="Title"/>
    <w:basedOn w:val="Normal"/>
    <w:next w:val="Normal"/>
    <w:link w:val="TitleChar"/>
    <w:uiPriority w:val="10"/>
    <w:qFormat/>
    <w:rsid w:val="68A09EA3"/>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68A09EA3"/>
    <w:rPr>
      <w:rFonts w:eastAsiaTheme="minorEastAsia"/>
      <w:color w:val="5A5A5A"/>
    </w:rPr>
  </w:style>
  <w:style w:type="paragraph" w:styleId="Quote">
    <w:name w:val="Quote"/>
    <w:basedOn w:val="Normal"/>
    <w:next w:val="Normal"/>
    <w:link w:val="QuoteChar"/>
    <w:uiPriority w:val="29"/>
    <w:qFormat/>
    <w:rsid w:val="68A09EA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8A09EA3"/>
    <w:pPr>
      <w:spacing w:before="360" w:after="360"/>
      <w:ind w:left="864" w:right="864"/>
      <w:jc w:val="center"/>
    </w:pPr>
    <w:rPr>
      <w:i/>
      <w:iCs/>
      <w:color w:val="4472C4" w:themeColor="accent1"/>
    </w:rPr>
  </w:style>
  <w:style w:type="character" w:styleId="Heading1Char" w:customStyle="1">
    <w:name w:val="Heading 1 Char"/>
    <w:basedOn w:val="DefaultParagraphFont"/>
    <w:link w:val="Heading1"/>
    <w:uiPriority w:val="9"/>
    <w:rsid w:val="68A09EA3"/>
    <w:rPr>
      <w:rFonts w:asciiTheme="majorHAnsi" w:hAnsiTheme="majorHAnsi" w:eastAsiaTheme="majorEastAsia" w:cstheme="majorBidi"/>
      <w:noProof w:val="0"/>
      <w:color w:val="2F5496" w:themeColor="accent1" w:themeShade="BF"/>
      <w:sz w:val="32"/>
      <w:szCs w:val="32"/>
      <w:lang w:val="fr"/>
    </w:rPr>
  </w:style>
  <w:style w:type="character" w:styleId="Heading2Char" w:customStyle="1">
    <w:name w:val="Heading 2 Char"/>
    <w:basedOn w:val="DefaultParagraphFont"/>
    <w:link w:val="Heading2"/>
    <w:uiPriority w:val="9"/>
    <w:rsid w:val="68A09EA3"/>
    <w:rPr>
      <w:rFonts w:asciiTheme="majorHAnsi" w:hAnsiTheme="majorHAnsi" w:eastAsiaTheme="majorEastAsia" w:cstheme="majorBidi"/>
      <w:noProof w:val="0"/>
      <w:color w:val="2F5496" w:themeColor="accent1" w:themeShade="BF"/>
      <w:sz w:val="26"/>
      <w:szCs w:val="26"/>
      <w:lang w:val="fr"/>
    </w:rPr>
  </w:style>
  <w:style w:type="character" w:styleId="Heading3Char" w:customStyle="1">
    <w:name w:val="Heading 3 Char"/>
    <w:basedOn w:val="DefaultParagraphFont"/>
    <w:link w:val="Heading3"/>
    <w:uiPriority w:val="9"/>
    <w:rsid w:val="68A09EA3"/>
    <w:rPr>
      <w:rFonts w:asciiTheme="majorHAnsi" w:hAnsiTheme="majorHAnsi" w:eastAsiaTheme="majorEastAsia" w:cstheme="majorBidi"/>
      <w:noProof w:val="0"/>
      <w:color w:val="1F3763"/>
      <w:sz w:val="24"/>
      <w:szCs w:val="24"/>
      <w:lang w:val="fr"/>
    </w:rPr>
  </w:style>
  <w:style w:type="character" w:styleId="Heading4Char" w:customStyle="1">
    <w:name w:val="Heading 4 Char"/>
    <w:basedOn w:val="DefaultParagraphFont"/>
    <w:link w:val="Heading4"/>
    <w:uiPriority w:val="9"/>
    <w:rsid w:val="68A09EA3"/>
    <w:rPr>
      <w:rFonts w:asciiTheme="majorHAnsi" w:hAnsiTheme="majorHAnsi" w:eastAsiaTheme="majorEastAsia" w:cstheme="majorBidi"/>
      <w:i/>
      <w:iCs/>
      <w:noProof w:val="0"/>
      <w:color w:val="2F5496" w:themeColor="accent1" w:themeShade="BF"/>
      <w:lang w:val="fr"/>
    </w:rPr>
  </w:style>
  <w:style w:type="character" w:styleId="Heading5Char" w:customStyle="1">
    <w:name w:val="Heading 5 Char"/>
    <w:basedOn w:val="DefaultParagraphFont"/>
    <w:link w:val="Heading5"/>
    <w:uiPriority w:val="9"/>
    <w:rsid w:val="68A09EA3"/>
    <w:rPr>
      <w:rFonts w:asciiTheme="majorHAnsi" w:hAnsiTheme="majorHAnsi" w:eastAsiaTheme="majorEastAsia" w:cstheme="majorBidi"/>
      <w:noProof w:val="0"/>
      <w:color w:val="2F5496" w:themeColor="accent1" w:themeShade="BF"/>
      <w:lang w:val="fr"/>
    </w:rPr>
  </w:style>
  <w:style w:type="character" w:styleId="Heading7Char" w:customStyle="1">
    <w:name w:val="Heading 7 Char"/>
    <w:basedOn w:val="DefaultParagraphFont"/>
    <w:link w:val="Heading7"/>
    <w:uiPriority w:val="9"/>
    <w:rsid w:val="68A09EA3"/>
    <w:rPr>
      <w:rFonts w:asciiTheme="majorHAnsi" w:hAnsiTheme="majorHAnsi" w:eastAsiaTheme="majorEastAsia" w:cstheme="majorBidi"/>
      <w:i/>
      <w:iCs/>
      <w:noProof w:val="0"/>
      <w:color w:val="1F3763"/>
      <w:lang w:val="fr"/>
    </w:rPr>
  </w:style>
  <w:style w:type="character" w:styleId="Heading8Char" w:customStyle="1">
    <w:name w:val="Heading 8 Char"/>
    <w:basedOn w:val="DefaultParagraphFont"/>
    <w:link w:val="Heading8"/>
    <w:uiPriority w:val="9"/>
    <w:rsid w:val="68A09EA3"/>
    <w:rPr>
      <w:rFonts w:asciiTheme="majorHAnsi" w:hAnsiTheme="majorHAnsi" w:eastAsiaTheme="majorEastAsia" w:cstheme="majorBidi"/>
      <w:noProof w:val="0"/>
      <w:color w:val="272727"/>
      <w:sz w:val="21"/>
      <w:szCs w:val="21"/>
      <w:lang w:val="fr"/>
    </w:rPr>
  </w:style>
  <w:style w:type="character" w:styleId="Heading9Char" w:customStyle="1">
    <w:name w:val="Heading 9 Char"/>
    <w:basedOn w:val="DefaultParagraphFont"/>
    <w:link w:val="Heading9"/>
    <w:uiPriority w:val="9"/>
    <w:rsid w:val="68A09EA3"/>
    <w:rPr>
      <w:rFonts w:asciiTheme="majorHAnsi" w:hAnsiTheme="majorHAnsi" w:eastAsiaTheme="majorEastAsia" w:cstheme="majorBidi"/>
      <w:i/>
      <w:iCs/>
      <w:noProof w:val="0"/>
      <w:color w:val="272727"/>
      <w:sz w:val="21"/>
      <w:szCs w:val="21"/>
      <w:lang w:val="fr"/>
    </w:rPr>
  </w:style>
  <w:style w:type="character" w:styleId="TitleChar" w:customStyle="1">
    <w:name w:val="Title Char"/>
    <w:basedOn w:val="DefaultParagraphFont"/>
    <w:link w:val="Title"/>
    <w:uiPriority w:val="10"/>
    <w:rsid w:val="68A09EA3"/>
    <w:rPr>
      <w:rFonts w:asciiTheme="majorHAnsi" w:hAnsiTheme="majorHAnsi" w:eastAsiaTheme="majorEastAsia" w:cstheme="majorBidi"/>
      <w:noProof w:val="0"/>
      <w:sz w:val="56"/>
      <w:szCs w:val="56"/>
      <w:lang w:val="fr"/>
    </w:rPr>
  </w:style>
  <w:style w:type="character" w:styleId="SubtitleChar" w:customStyle="1">
    <w:name w:val="Subtitle Char"/>
    <w:basedOn w:val="DefaultParagraphFont"/>
    <w:link w:val="Subtitle"/>
    <w:uiPriority w:val="11"/>
    <w:rsid w:val="68A09EA3"/>
    <w:rPr>
      <w:rFonts w:asciiTheme="minorHAnsi" w:hAnsiTheme="minorHAnsi" w:eastAsiaTheme="minorEastAsia" w:cstheme="minorBidi"/>
      <w:noProof w:val="0"/>
      <w:color w:val="5A5A5A"/>
      <w:lang w:val="fr"/>
    </w:rPr>
  </w:style>
  <w:style w:type="character" w:styleId="QuoteChar" w:customStyle="1">
    <w:name w:val="Quote Char"/>
    <w:basedOn w:val="DefaultParagraphFont"/>
    <w:link w:val="Quote"/>
    <w:uiPriority w:val="29"/>
    <w:rsid w:val="68A09EA3"/>
    <w:rPr>
      <w:i/>
      <w:iCs/>
      <w:noProof w:val="0"/>
      <w:color w:val="404040" w:themeColor="text1" w:themeTint="BF"/>
      <w:lang w:val="fr"/>
    </w:rPr>
  </w:style>
  <w:style w:type="character" w:styleId="IntenseQuoteChar" w:customStyle="1">
    <w:name w:val="Intense Quote Char"/>
    <w:basedOn w:val="DefaultParagraphFont"/>
    <w:link w:val="IntenseQuote"/>
    <w:uiPriority w:val="30"/>
    <w:rsid w:val="68A09EA3"/>
    <w:rPr>
      <w:i/>
      <w:iCs/>
      <w:noProof w:val="0"/>
      <w:color w:val="4472C4" w:themeColor="accent1"/>
      <w:lang w:val="fr"/>
    </w:rPr>
  </w:style>
  <w:style w:type="paragraph" w:styleId="TOC1">
    <w:name w:val="toc 1"/>
    <w:basedOn w:val="Normal"/>
    <w:next w:val="Normal"/>
    <w:uiPriority w:val="39"/>
    <w:unhideWhenUsed/>
    <w:rsid w:val="68A09EA3"/>
    <w:pPr>
      <w:spacing w:after="100"/>
    </w:pPr>
  </w:style>
  <w:style w:type="paragraph" w:styleId="TOC2">
    <w:name w:val="toc 2"/>
    <w:basedOn w:val="Normal"/>
    <w:next w:val="Normal"/>
    <w:uiPriority w:val="39"/>
    <w:unhideWhenUsed/>
    <w:rsid w:val="68A09EA3"/>
    <w:pPr>
      <w:spacing w:after="100"/>
      <w:ind w:left="220"/>
    </w:pPr>
  </w:style>
  <w:style w:type="paragraph" w:styleId="TOC3">
    <w:name w:val="toc 3"/>
    <w:basedOn w:val="Normal"/>
    <w:next w:val="Normal"/>
    <w:uiPriority w:val="39"/>
    <w:unhideWhenUsed/>
    <w:rsid w:val="68A09EA3"/>
    <w:pPr>
      <w:spacing w:after="100"/>
      <w:ind w:left="440"/>
    </w:pPr>
  </w:style>
  <w:style w:type="paragraph" w:styleId="TOC4">
    <w:name w:val="toc 4"/>
    <w:basedOn w:val="Normal"/>
    <w:next w:val="Normal"/>
    <w:uiPriority w:val="39"/>
    <w:unhideWhenUsed/>
    <w:rsid w:val="68A09EA3"/>
    <w:pPr>
      <w:spacing w:after="100"/>
      <w:ind w:left="660"/>
    </w:pPr>
  </w:style>
  <w:style w:type="paragraph" w:styleId="TOC5">
    <w:name w:val="toc 5"/>
    <w:basedOn w:val="Normal"/>
    <w:next w:val="Normal"/>
    <w:uiPriority w:val="39"/>
    <w:unhideWhenUsed/>
    <w:rsid w:val="68A09EA3"/>
    <w:pPr>
      <w:spacing w:after="100"/>
      <w:ind w:left="880"/>
    </w:pPr>
  </w:style>
  <w:style w:type="paragraph" w:styleId="TOC6">
    <w:name w:val="toc 6"/>
    <w:basedOn w:val="Normal"/>
    <w:next w:val="Normal"/>
    <w:uiPriority w:val="39"/>
    <w:unhideWhenUsed/>
    <w:rsid w:val="68A09EA3"/>
    <w:pPr>
      <w:spacing w:after="100"/>
      <w:ind w:left="1100"/>
    </w:pPr>
  </w:style>
  <w:style w:type="paragraph" w:styleId="TOC7">
    <w:name w:val="toc 7"/>
    <w:basedOn w:val="Normal"/>
    <w:next w:val="Normal"/>
    <w:uiPriority w:val="39"/>
    <w:unhideWhenUsed/>
    <w:rsid w:val="68A09EA3"/>
    <w:pPr>
      <w:spacing w:after="100"/>
      <w:ind w:left="1320"/>
    </w:pPr>
  </w:style>
  <w:style w:type="paragraph" w:styleId="TOC8">
    <w:name w:val="toc 8"/>
    <w:basedOn w:val="Normal"/>
    <w:next w:val="Normal"/>
    <w:uiPriority w:val="39"/>
    <w:unhideWhenUsed/>
    <w:rsid w:val="68A09EA3"/>
    <w:pPr>
      <w:spacing w:after="100"/>
      <w:ind w:left="1540"/>
    </w:pPr>
  </w:style>
  <w:style w:type="paragraph" w:styleId="TOC9">
    <w:name w:val="toc 9"/>
    <w:basedOn w:val="Normal"/>
    <w:next w:val="Normal"/>
    <w:uiPriority w:val="39"/>
    <w:unhideWhenUsed/>
    <w:rsid w:val="68A09EA3"/>
    <w:pPr>
      <w:spacing w:after="100"/>
      <w:ind w:left="1760"/>
    </w:pPr>
  </w:style>
  <w:style w:type="paragraph" w:styleId="EndnoteText">
    <w:name w:val="endnote text"/>
    <w:basedOn w:val="Normal"/>
    <w:link w:val="EndnoteTextChar"/>
    <w:uiPriority w:val="99"/>
    <w:semiHidden/>
    <w:unhideWhenUsed/>
    <w:rsid w:val="68A09EA3"/>
    <w:pPr>
      <w:spacing w:after="0"/>
    </w:pPr>
    <w:rPr>
      <w:sz w:val="20"/>
      <w:szCs w:val="20"/>
    </w:rPr>
  </w:style>
  <w:style w:type="character" w:styleId="EndnoteTextChar" w:customStyle="1">
    <w:name w:val="Endnote Text Char"/>
    <w:basedOn w:val="DefaultParagraphFont"/>
    <w:link w:val="EndnoteText"/>
    <w:uiPriority w:val="99"/>
    <w:semiHidden/>
    <w:rsid w:val="68A09EA3"/>
    <w:rPr>
      <w:noProof w:val="0"/>
      <w:sz w:val="20"/>
      <w:szCs w:val="20"/>
      <w:lang w:val="fr"/>
    </w:rPr>
  </w:style>
  <w:style w:type="character" w:styleId="UnresolvedMention">
    <w:name w:val="Unresolved Mention"/>
    <w:basedOn w:val="DefaultParagraphFont"/>
    <w:uiPriority w:val="99"/>
    <w:semiHidden/>
    <w:unhideWhenUsed/>
    <w:rsid w:val="00B90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5470">
      <w:bodyDiv w:val="1"/>
      <w:marLeft w:val="0"/>
      <w:marRight w:val="0"/>
      <w:marTop w:val="0"/>
      <w:marBottom w:val="0"/>
      <w:divBdr>
        <w:top w:val="none" w:sz="0" w:space="0" w:color="auto"/>
        <w:left w:val="none" w:sz="0" w:space="0" w:color="auto"/>
        <w:bottom w:val="none" w:sz="0" w:space="0" w:color="auto"/>
        <w:right w:val="none" w:sz="0" w:space="0" w:color="auto"/>
      </w:divBdr>
    </w:div>
    <w:div w:id="68427157">
      <w:bodyDiv w:val="1"/>
      <w:marLeft w:val="0"/>
      <w:marRight w:val="0"/>
      <w:marTop w:val="0"/>
      <w:marBottom w:val="0"/>
      <w:divBdr>
        <w:top w:val="none" w:sz="0" w:space="0" w:color="auto"/>
        <w:left w:val="none" w:sz="0" w:space="0" w:color="auto"/>
        <w:bottom w:val="none" w:sz="0" w:space="0" w:color="auto"/>
        <w:right w:val="none" w:sz="0" w:space="0" w:color="auto"/>
      </w:divBdr>
    </w:div>
    <w:div w:id="99030657">
      <w:bodyDiv w:val="1"/>
      <w:marLeft w:val="0"/>
      <w:marRight w:val="0"/>
      <w:marTop w:val="0"/>
      <w:marBottom w:val="0"/>
      <w:divBdr>
        <w:top w:val="none" w:sz="0" w:space="0" w:color="auto"/>
        <w:left w:val="none" w:sz="0" w:space="0" w:color="auto"/>
        <w:bottom w:val="none" w:sz="0" w:space="0" w:color="auto"/>
        <w:right w:val="none" w:sz="0" w:space="0" w:color="auto"/>
      </w:divBdr>
    </w:div>
    <w:div w:id="109861979">
      <w:bodyDiv w:val="1"/>
      <w:marLeft w:val="0"/>
      <w:marRight w:val="0"/>
      <w:marTop w:val="0"/>
      <w:marBottom w:val="0"/>
      <w:divBdr>
        <w:top w:val="none" w:sz="0" w:space="0" w:color="auto"/>
        <w:left w:val="none" w:sz="0" w:space="0" w:color="auto"/>
        <w:bottom w:val="none" w:sz="0" w:space="0" w:color="auto"/>
        <w:right w:val="none" w:sz="0" w:space="0" w:color="auto"/>
      </w:divBdr>
    </w:div>
    <w:div w:id="185212425">
      <w:bodyDiv w:val="1"/>
      <w:marLeft w:val="0"/>
      <w:marRight w:val="0"/>
      <w:marTop w:val="0"/>
      <w:marBottom w:val="0"/>
      <w:divBdr>
        <w:top w:val="none" w:sz="0" w:space="0" w:color="auto"/>
        <w:left w:val="none" w:sz="0" w:space="0" w:color="auto"/>
        <w:bottom w:val="none" w:sz="0" w:space="0" w:color="auto"/>
        <w:right w:val="none" w:sz="0" w:space="0" w:color="auto"/>
      </w:divBdr>
    </w:div>
    <w:div w:id="239408268">
      <w:bodyDiv w:val="1"/>
      <w:marLeft w:val="0"/>
      <w:marRight w:val="0"/>
      <w:marTop w:val="0"/>
      <w:marBottom w:val="0"/>
      <w:divBdr>
        <w:top w:val="none" w:sz="0" w:space="0" w:color="auto"/>
        <w:left w:val="none" w:sz="0" w:space="0" w:color="auto"/>
        <w:bottom w:val="none" w:sz="0" w:space="0" w:color="auto"/>
        <w:right w:val="none" w:sz="0" w:space="0" w:color="auto"/>
      </w:divBdr>
    </w:div>
    <w:div w:id="496967904">
      <w:bodyDiv w:val="1"/>
      <w:marLeft w:val="0"/>
      <w:marRight w:val="0"/>
      <w:marTop w:val="0"/>
      <w:marBottom w:val="0"/>
      <w:divBdr>
        <w:top w:val="none" w:sz="0" w:space="0" w:color="auto"/>
        <w:left w:val="none" w:sz="0" w:space="0" w:color="auto"/>
        <w:bottom w:val="none" w:sz="0" w:space="0" w:color="auto"/>
        <w:right w:val="none" w:sz="0" w:space="0" w:color="auto"/>
      </w:divBdr>
    </w:div>
    <w:div w:id="523980086">
      <w:bodyDiv w:val="1"/>
      <w:marLeft w:val="0"/>
      <w:marRight w:val="0"/>
      <w:marTop w:val="0"/>
      <w:marBottom w:val="0"/>
      <w:divBdr>
        <w:top w:val="none" w:sz="0" w:space="0" w:color="auto"/>
        <w:left w:val="none" w:sz="0" w:space="0" w:color="auto"/>
        <w:bottom w:val="none" w:sz="0" w:space="0" w:color="auto"/>
        <w:right w:val="none" w:sz="0" w:space="0" w:color="auto"/>
      </w:divBdr>
      <w:divsChild>
        <w:div w:id="542442353">
          <w:marLeft w:val="0"/>
          <w:marRight w:val="0"/>
          <w:marTop w:val="0"/>
          <w:marBottom w:val="0"/>
          <w:divBdr>
            <w:top w:val="none" w:sz="0" w:space="0" w:color="auto"/>
            <w:left w:val="none" w:sz="0" w:space="0" w:color="auto"/>
            <w:bottom w:val="none" w:sz="0" w:space="0" w:color="auto"/>
            <w:right w:val="none" w:sz="0" w:space="0" w:color="auto"/>
          </w:divBdr>
        </w:div>
        <w:div w:id="2141262523">
          <w:marLeft w:val="0"/>
          <w:marRight w:val="0"/>
          <w:marTop w:val="0"/>
          <w:marBottom w:val="0"/>
          <w:divBdr>
            <w:top w:val="none" w:sz="0" w:space="0" w:color="auto"/>
            <w:left w:val="none" w:sz="0" w:space="0" w:color="auto"/>
            <w:bottom w:val="none" w:sz="0" w:space="0" w:color="auto"/>
            <w:right w:val="none" w:sz="0" w:space="0" w:color="auto"/>
          </w:divBdr>
        </w:div>
      </w:divsChild>
    </w:div>
    <w:div w:id="656037051">
      <w:bodyDiv w:val="1"/>
      <w:marLeft w:val="0"/>
      <w:marRight w:val="0"/>
      <w:marTop w:val="0"/>
      <w:marBottom w:val="0"/>
      <w:divBdr>
        <w:top w:val="none" w:sz="0" w:space="0" w:color="auto"/>
        <w:left w:val="none" w:sz="0" w:space="0" w:color="auto"/>
        <w:bottom w:val="none" w:sz="0" w:space="0" w:color="auto"/>
        <w:right w:val="none" w:sz="0" w:space="0" w:color="auto"/>
      </w:divBdr>
    </w:div>
    <w:div w:id="684131701">
      <w:bodyDiv w:val="1"/>
      <w:marLeft w:val="0"/>
      <w:marRight w:val="0"/>
      <w:marTop w:val="0"/>
      <w:marBottom w:val="0"/>
      <w:divBdr>
        <w:top w:val="none" w:sz="0" w:space="0" w:color="auto"/>
        <w:left w:val="none" w:sz="0" w:space="0" w:color="auto"/>
        <w:bottom w:val="none" w:sz="0" w:space="0" w:color="auto"/>
        <w:right w:val="none" w:sz="0" w:space="0" w:color="auto"/>
      </w:divBdr>
    </w:div>
    <w:div w:id="853959374">
      <w:bodyDiv w:val="1"/>
      <w:marLeft w:val="0"/>
      <w:marRight w:val="0"/>
      <w:marTop w:val="0"/>
      <w:marBottom w:val="0"/>
      <w:divBdr>
        <w:top w:val="none" w:sz="0" w:space="0" w:color="auto"/>
        <w:left w:val="none" w:sz="0" w:space="0" w:color="auto"/>
        <w:bottom w:val="none" w:sz="0" w:space="0" w:color="auto"/>
        <w:right w:val="none" w:sz="0" w:space="0" w:color="auto"/>
      </w:divBdr>
    </w:div>
    <w:div w:id="857815102">
      <w:bodyDiv w:val="1"/>
      <w:marLeft w:val="0"/>
      <w:marRight w:val="0"/>
      <w:marTop w:val="0"/>
      <w:marBottom w:val="0"/>
      <w:divBdr>
        <w:top w:val="none" w:sz="0" w:space="0" w:color="auto"/>
        <w:left w:val="none" w:sz="0" w:space="0" w:color="auto"/>
        <w:bottom w:val="none" w:sz="0" w:space="0" w:color="auto"/>
        <w:right w:val="none" w:sz="0" w:space="0" w:color="auto"/>
      </w:divBdr>
    </w:div>
    <w:div w:id="884025891">
      <w:bodyDiv w:val="1"/>
      <w:marLeft w:val="0"/>
      <w:marRight w:val="0"/>
      <w:marTop w:val="0"/>
      <w:marBottom w:val="0"/>
      <w:divBdr>
        <w:top w:val="none" w:sz="0" w:space="0" w:color="auto"/>
        <w:left w:val="none" w:sz="0" w:space="0" w:color="auto"/>
        <w:bottom w:val="none" w:sz="0" w:space="0" w:color="auto"/>
        <w:right w:val="none" w:sz="0" w:space="0" w:color="auto"/>
      </w:divBdr>
    </w:div>
    <w:div w:id="897738753">
      <w:bodyDiv w:val="1"/>
      <w:marLeft w:val="0"/>
      <w:marRight w:val="0"/>
      <w:marTop w:val="0"/>
      <w:marBottom w:val="0"/>
      <w:divBdr>
        <w:top w:val="none" w:sz="0" w:space="0" w:color="auto"/>
        <w:left w:val="none" w:sz="0" w:space="0" w:color="auto"/>
        <w:bottom w:val="none" w:sz="0" w:space="0" w:color="auto"/>
        <w:right w:val="none" w:sz="0" w:space="0" w:color="auto"/>
      </w:divBdr>
    </w:div>
    <w:div w:id="899945446">
      <w:bodyDiv w:val="1"/>
      <w:marLeft w:val="0"/>
      <w:marRight w:val="0"/>
      <w:marTop w:val="0"/>
      <w:marBottom w:val="0"/>
      <w:divBdr>
        <w:top w:val="none" w:sz="0" w:space="0" w:color="auto"/>
        <w:left w:val="none" w:sz="0" w:space="0" w:color="auto"/>
        <w:bottom w:val="none" w:sz="0" w:space="0" w:color="auto"/>
        <w:right w:val="none" w:sz="0" w:space="0" w:color="auto"/>
      </w:divBdr>
    </w:div>
    <w:div w:id="981957766">
      <w:bodyDiv w:val="1"/>
      <w:marLeft w:val="0"/>
      <w:marRight w:val="0"/>
      <w:marTop w:val="0"/>
      <w:marBottom w:val="0"/>
      <w:divBdr>
        <w:top w:val="none" w:sz="0" w:space="0" w:color="auto"/>
        <w:left w:val="none" w:sz="0" w:space="0" w:color="auto"/>
        <w:bottom w:val="none" w:sz="0" w:space="0" w:color="auto"/>
        <w:right w:val="none" w:sz="0" w:space="0" w:color="auto"/>
      </w:divBdr>
      <w:divsChild>
        <w:div w:id="1257666299">
          <w:marLeft w:val="0"/>
          <w:marRight w:val="0"/>
          <w:marTop w:val="0"/>
          <w:marBottom w:val="0"/>
          <w:divBdr>
            <w:top w:val="none" w:sz="0" w:space="0" w:color="auto"/>
            <w:left w:val="none" w:sz="0" w:space="0" w:color="auto"/>
            <w:bottom w:val="none" w:sz="0" w:space="0" w:color="auto"/>
            <w:right w:val="none" w:sz="0" w:space="0" w:color="auto"/>
          </w:divBdr>
        </w:div>
        <w:div w:id="606356592">
          <w:marLeft w:val="0"/>
          <w:marRight w:val="0"/>
          <w:marTop w:val="0"/>
          <w:marBottom w:val="0"/>
          <w:divBdr>
            <w:top w:val="none" w:sz="0" w:space="0" w:color="auto"/>
            <w:left w:val="none" w:sz="0" w:space="0" w:color="auto"/>
            <w:bottom w:val="none" w:sz="0" w:space="0" w:color="auto"/>
            <w:right w:val="none" w:sz="0" w:space="0" w:color="auto"/>
          </w:divBdr>
        </w:div>
        <w:div w:id="572669383">
          <w:marLeft w:val="0"/>
          <w:marRight w:val="0"/>
          <w:marTop w:val="0"/>
          <w:marBottom w:val="0"/>
          <w:divBdr>
            <w:top w:val="none" w:sz="0" w:space="0" w:color="auto"/>
            <w:left w:val="none" w:sz="0" w:space="0" w:color="auto"/>
            <w:bottom w:val="none" w:sz="0" w:space="0" w:color="auto"/>
            <w:right w:val="none" w:sz="0" w:space="0" w:color="auto"/>
          </w:divBdr>
        </w:div>
        <w:div w:id="174003066">
          <w:marLeft w:val="0"/>
          <w:marRight w:val="0"/>
          <w:marTop w:val="0"/>
          <w:marBottom w:val="0"/>
          <w:divBdr>
            <w:top w:val="none" w:sz="0" w:space="0" w:color="auto"/>
            <w:left w:val="none" w:sz="0" w:space="0" w:color="auto"/>
            <w:bottom w:val="none" w:sz="0" w:space="0" w:color="auto"/>
            <w:right w:val="none" w:sz="0" w:space="0" w:color="auto"/>
          </w:divBdr>
        </w:div>
        <w:div w:id="924386356">
          <w:marLeft w:val="0"/>
          <w:marRight w:val="0"/>
          <w:marTop w:val="0"/>
          <w:marBottom w:val="0"/>
          <w:divBdr>
            <w:top w:val="none" w:sz="0" w:space="0" w:color="auto"/>
            <w:left w:val="none" w:sz="0" w:space="0" w:color="auto"/>
            <w:bottom w:val="none" w:sz="0" w:space="0" w:color="auto"/>
            <w:right w:val="none" w:sz="0" w:space="0" w:color="auto"/>
          </w:divBdr>
        </w:div>
      </w:divsChild>
    </w:div>
    <w:div w:id="1017848124">
      <w:bodyDiv w:val="1"/>
      <w:marLeft w:val="0"/>
      <w:marRight w:val="0"/>
      <w:marTop w:val="0"/>
      <w:marBottom w:val="0"/>
      <w:divBdr>
        <w:top w:val="none" w:sz="0" w:space="0" w:color="auto"/>
        <w:left w:val="none" w:sz="0" w:space="0" w:color="auto"/>
        <w:bottom w:val="none" w:sz="0" w:space="0" w:color="auto"/>
        <w:right w:val="none" w:sz="0" w:space="0" w:color="auto"/>
      </w:divBdr>
      <w:divsChild>
        <w:div w:id="303462874">
          <w:marLeft w:val="547"/>
          <w:marRight w:val="0"/>
          <w:marTop w:val="0"/>
          <w:marBottom w:val="0"/>
          <w:divBdr>
            <w:top w:val="none" w:sz="0" w:space="0" w:color="auto"/>
            <w:left w:val="none" w:sz="0" w:space="0" w:color="auto"/>
            <w:bottom w:val="none" w:sz="0" w:space="0" w:color="auto"/>
            <w:right w:val="none" w:sz="0" w:space="0" w:color="auto"/>
          </w:divBdr>
        </w:div>
      </w:divsChild>
    </w:div>
    <w:div w:id="1222522465">
      <w:bodyDiv w:val="1"/>
      <w:marLeft w:val="0"/>
      <w:marRight w:val="0"/>
      <w:marTop w:val="0"/>
      <w:marBottom w:val="0"/>
      <w:divBdr>
        <w:top w:val="none" w:sz="0" w:space="0" w:color="auto"/>
        <w:left w:val="none" w:sz="0" w:space="0" w:color="auto"/>
        <w:bottom w:val="none" w:sz="0" w:space="0" w:color="auto"/>
        <w:right w:val="none" w:sz="0" w:space="0" w:color="auto"/>
      </w:divBdr>
    </w:div>
    <w:div w:id="1322737391">
      <w:bodyDiv w:val="1"/>
      <w:marLeft w:val="0"/>
      <w:marRight w:val="0"/>
      <w:marTop w:val="0"/>
      <w:marBottom w:val="0"/>
      <w:divBdr>
        <w:top w:val="none" w:sz="0" w:space="0" w:color="auto"/>
        <w:left w:val="none" w:sz="0" w:space="0" w:color="auto"/>
        <w:bottom w:val="none" w:sz="0" w:space="0" w:color="auto"/>
        <w:right w:val="none" w:sz="0" w:space="0" w:color="auto"/>
      </w:divBdr>
      <w:divsChild>
        <w:div w:id="1212377118">
          <w:marLeft w:val="0"/>
          <w:marRight w:val="0"/>
          <w:marTop w:val="0"/>
          <w:marBottom w:val="0"/>
          <w:divBdr>
            <w:top w:val="none" w:sz="0" w:space="0" w:color="auto"/>
            <w:left w:val="none" w:sz="0" w:space="0" w:color="auto"/>
            <w:bottom w:val="none" w:sz="0" w:space="0" w:color="auto"/>
            <w:right w:val="none" w:sz="0" w:space="0" w:color="auto"/>
          </w:divBdr>
        </w:div>
        <w:div w:id="2015525523">
          <w:marLeft w:val="0"/>
          <w:marRight w:val="0"/>
          <w:marTop w:val="0"/>
          <w:marBottom w:val="0"/>
          <w:divBdr>
            <w:top w:val="none" w:sz="0" w:space="0" w:color="auto"/>
            <w:left w:val="none" w:sz="0" w:space="0" w:color="auto"/>
            <w:bottom w:val="none" w:sz="0" w:space="0" w:color="auto"/>
            <w:right w:val="none" w:sz="0" w:space="0" w:color="auto"/>
          </w:divBdr>
        </w:div>
        <w:div w:id="168713160">
          <w:marLeft w:val="0"/>
          <w:marRight w:val="0"/>
          <w:marTop w:val="0"/>
          <w:marBottom w:val="0"/>
          <w:divBdr>
            <w:top w:val="none" w:sz="0" w:space="0" w:color="auto"/>
            <w:left w:val="none" w:sz="0" w:space="0" w:color="auto"/>
            <w:bottom w:val="none" w:sz="0" w:space="0" w:color="auto"/>
            <w:right w:val="none" w:sz="0" w:space="0" w:color="auto"/>
          </w:divBdr>
        </w:div>
        <w:div w:id="649939414">
          <w:marLeft w:val="0"/>
          <w:marRight w:val="0"/>
          <w:marTop w:val="0"/>
          <w:marBottom w:val="0"/>
          <w:divBdr>
            <w:top w:val="none" w:sz="0" w:space="0" w:color="auto"/>
            <w:left w:val="none" w:sz="0" w:space="0" w:color="auto"/>
            <w:bottom w:val="none" w:sz="0" w:space="0" w:color="auto"/>
            <w:right w:val="none" w:sz="0" w:space="0" w:color="auto"/>
          </w:divBdr>
        </w:div>
        <w:div w:id="1076853230">
          <w:marLeft w:val="0"/>
          <w:marRight w:val="0"/>
          <w:marTop w:val="0"/>
          <w:marBottom w:val="0"/>
          <w:divBdr>
            <w:top w:val="none" w:sz="0" w:space="0" w:color="auto"/>
            <w:left w:val="none" w:sz="0" w:space="0" w:color="auto"/>
            <w:bottom w:val="none" w:sz="0" w:space="0" w:color="auto"/>
            <w:right w:val="none" w:sz="0" w:space="0" w:color="auto"/>
          </w:divBdr>
        </w:div>
      </w:divsChild>
    </w:div>
    <w:div w:id="1332174715">
      <w:bodyDiv w:val="1"/>
      <w:marLeft w:val="0"/>
      <w:marRight w:val="0"/>
      <w:marTop w:val="0"/>
      <w:marBottom w:val="0"/>
      <w:divBdr>
        <w:top w:val="none" w:sz="0" w:space="0" w:color="auto"/>
        <w:left w:val="none" w:sz="0" w:space="0" w:color="auto"/>
        <w:bottom w:val="none" w:sz="0" w:space="0" w:color="auto"/>
        <w:right w:val="none" w:sz="0" w:space="0" w:color="auto"/>
      </w:divBdr>
    </w:div>
    <w:div w:id="1478262247">
      <w:bodyDiv w:val="1"/>
      <w:marLeft w:val="0"/>
      <w:marRight w:val="0"/>
      <w:marTop w:val="0"/>
      <w:marBottom w:val="0"/>
      <w:divBdr>
        <w:top w:val="none" w:sz="0" w:space="0" w:color="auto"/>
        <w:left w:val="none" w:sz="0" w:space="0" w:color="auto"/>
        <w:bottom w:val="none" w:sz="0" w:space="0" w:color="auto"/>
        <w:right w:val="none" w:sz="0" w:space="0" w:color="auto"/>
      </w:divBdr>
      <w:divsChild>
        <w:div w:id="726339897">
          <w:marLeft w:val="0"/>
          <w:marRight w:val="0"/>
          <w:marTop w:val="0"/>
          <w:marBottom w:val="0"/>
          <w:divBdr>
            <w:top w:val="none" w:sz="0" w:space="0" w:color="auto"/>
            <w:left w:val="none" w:sz="0" w:space="0" w:color="auto"/>
            <w:bottom w:val="none" w:sz="0" w:space="0" w:color="auto"/>
            <w:right w:val="none" w:sz="0" w:space="0" w:color="auto"/>
          </w:divBdr>
        </w:div>
        <w:div w:id="1258826460">
          <w:marLeft w:val="0"/>
          <w:marRight w:val="0"/>
          <w:marTop w:val="0"/>
          <w:marBottom w:val="0"/>
          <w:divBdr>
            <w:top w:val="none" w:sz="0" w:space="0" w:color="auto"/>
            <w:left w:val="none" w:sz="0" w:space="0" w:color="auto"/>
            <w:bottom w:val="none" w:sz="0" w:space="0" w:color="auto"/>
            <w:right w:val="none" w:sz="0" w:space="0" w:color="auto"/>
          </w:divBdr>
        </w:div>
        <w:div w:id="1529366738">
          <w:marLeft w:val="0"/>
          <w:marRight w:val="0"/>
          <w:marTop w:val="0"/>
          <w:marBottom w:val="0"/>
          <w:divBdr>
            <w:top w:val="none" w:sz="0" w:space="0" w:color="auto"/>
            <w:left w:val="none" w:sz="0" w:space="0" w:color="auto"/>
            <w:bottom w:val="none" w:sz="0" w:space="0" w:color="auto"/>
            <w:right w:val="none" w:sz="0" w:space="0" w:color="auto"/>
          </w:divBdr>
        </w:div>
        <w:div w:id="1341003543">
          <w:marLeft w:val="0"/>
          <w:marRight w:val="0"/>
          <w:marTop w:val="0"/>
          <w:marBottom w:val="0"/>
          <w:divBdr>
            <w:top w:val="none" w:sz="0" w:space="0" w:color="auto"/>
            <w:left w:val="none" w:sz="0" w:space="0" w:color="auto"/>
            <w:bottom w:val="none" w:sz="0" w:space="0" w:color="auto"/>
            <w:right w:val="none" w:sz="0" w:space="0" w:color="auto"/>
          </w:divBdr>
        </w:div>
        <w:div w:id="1681349490">
          <w:marLeft w:val="0"/>
          <w:marRight w:val="0"/>
          <w:marTop w:val="0"/>
          <w:marBottom w:val="0"/>
          <w:divBdr>
            <w:top w:val="none" w:sz="0" w:space="0" w:color="auto"/>
            <w:left w:val="none" w:sz="0" w:space="0" w:color="auto"/>
            <w:bottom w:val="none" w:sz="0" w:space="0" w:color="auto"/>
            <w:right w:val="none" w:sz="0" w:space="0" w:color="auto"/>
          </w:divBdr>
        </w:div>
      </w:divsChild>
    </w:div>
    <w:div w:id="1905481391">
      <w:bodyDiv w:val="1"/>
      <w:marLeft w:val="0"/>
      <w:marRight w:val="0"/>
      <w:marTop w:val="0"/>
      <w:marBottom w:val="0"/>
      <w:divBdr>
        <w:top w:val="none" w:sz="0" w:space="0" w:color="auto"/>
        <w:left w:val="none" w:sz="0" w:space="0" w:color="auto"/>
        <w:bottom w:val="none" w:sz="0" w:space="0" w:color="auto"/>
        <w:right w:val="none" w:sz="0" w:space="0" w:color="auto"/>
      </w:divBdr>
    </w:div>
    <w:div w:id="1928267971">
      <w:bodyDiv w:val="1"/>
      <w:marLeft w:val="0"/>
      <w:marRight w:val="0"/>
      <w:marTop w:val="0"/>
      <w:marBottom w:val="0"/>
      <w:divBdr>
        <w:top w:val="none" w:sz="0" w:space="0" w:color="auto"/>
        <w:left w:val="none" w:sz="0" w:space="0" w:color="auto"/>
        <w:bottom w:val="none" w:sz="0" w:space="0" w:color="auto"/>
        <w:right w:val="none" w:sz="0" w:space="0" w:color="auto"/>
      </w:divBdr>
    </w:div>
    <w:div w:id="1987706890">
      <w:bodyDiv w:val="1"/>
      <w:marLeft w:val="0"/>
      <w:marRight w:val="0"/>
      <w:marTop w:val="0"/>
      <w:marBottom w:val="0"/>
      <w:divBdr>
        <w:top w:val="none" w:sz="0" w:space="0" w:color="auto"/>
        <w:left w:val="none" w:sz="0" w:space="0" w:color="auto"/>
        <w:bottom w:val="none" w:sz="0" w:space="0" w:color="auto"/>
        <w:right w:val="none" w:sz="0" w:space="0" w:color="auto"/>
      </w:divBdr>
    </w:div>
    <w:div w:id="2103330254">
      <w:bodyDiv w:val="1"/>
      <w:marLeft w:val="0"/>
      <w:marRight w:val="0"/>
      <w:marTop w:val="0"/>
      <w:marBottom w:val="0"/>
      <w:divBdr>
        <w:top w:val="none" w:sz="0" w:space="0" w:color="auto"/>
        <w:left w:val="none" w:sz="0" w:space="0" w:color="auto"/>
        <w:bottom w:val="none" w:sz="0" w:space="0" w:color="auto"/>
        <w:right w:val="none" w:sz="0" w:space="0" w:color="auto"/>
      </w:divBdr>
    </w:div>
    <w:div w:id="21287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sahelregionalfund.org/fr/a-propos-du-srf/la-charte-du-srf/" TargetMode="External" Id="R9cb4e8183e104af7" /><Relationship Type="http://schemas.openxmlformats.org/officeDocument/2006/relationships/hyperlink" Target="https://view.officeapps.live.com/op/view.aspx?src=https%3A%2F%2Fwww.sahelregionalfund.org%2Fmedia%2Fyzjn3mmj%2F3-srf-r%25C3%25B4le-de-la-gouvernance-structure-et-fonctionnement.docx&amp;wdOrigin=BROWSELINK" TargetMode="External" Id="R4cdbce186f2a462d" /><Relationship Type="http://schemas.openxmlformats.org/officeDocument/2006/relationships/hyperlink" Target="mailto:tender@sahelregionalfund.org" TargetMode="External" Id="R57fbcee75a16431f" /><Relationship Type="http://schemas.openxmlformats.org/officeDocument/2006/relationships/hyperlink" Target="mailto:severine.moisy@sahelregionalfund.org" TargetMode="External" Id="R5e3f9a1f1c83431d"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E0DD0D69CE0D49A6A7AD1CACD2042B" ma:contentTypeVersion="4" ma:contentTypeDescription="Create a new document." ma:contentTypeScope="" ma:versionID="3f70bce16b612aaae2175f7c8b7d2a51">
  <xsd:schema xmlns:xsd="http://www.w3.org/2001/XMLSchema" xmlns:xs="http://www.w3.org/2001/XMLSchema" xmlns:p="http://schemas.microsoft.com/office/2006/metadata/properties" xmlns:ns2="5724335b-9837-485b-bbc9-819785df7727" targetNamespace="http://schemas.microsoft.com/office/2006/metadata/properties" ma:root="true" ma:fieldsID="b227a731b89c4e0596d0ca91ec36166d" ns2:_="">
    <xsd:import namespace="5724335b-9837-485b-bbc9-819785df77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4335b-9837-485b-bbc9-819785df7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C0B79-AB2C-4192-B648-4C52FE6D0E5E}">
  <ds:schemaRefs>
    <ds:schemaRef ds:uri="http://schemas.microsoft.com/sharepoint/v3/contenttype/forms"/>
  </ds:schemaRefs>
</ds:datastoreItem>
</file>

<file path=customXml/itemProps2.xml><?xml version="1.0" encoding="utf-8"?>
<ds:datastoreItem xmlns:ds="http://schemas.openxmlformats.org/officeDocument/2006/customXml" ds:itemID="{57715E37-3F0D-4D4E-AA22-399A8C217E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2A8B8-17DA-48DE-A45B-4954AF57C2AF}">
  <ds:schemaRefs>
    <ds:schemaRef ds:uri="http://schemas.openxmlformats.org/officeDocument/2006/bibliography"/>
  </ds:schemaRefs>
</ds:datastoreItem>
</file>

<file path=customXml/itemProps4.xml><?xml version="1.0" encoding="utf-8"?>
<ds:datastoreItem xmlns:ds="http://schemas.openxmlformats.org/officeDocument/2006/customXml" ds:itemID="{BF267535-9FB6-42F3-840C-5C4E3C344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4335b-9837-485b-bbc9-819785df7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Ebong</dc:creator>
  <keywords>, docId:11E17C0C71B363A233613EF534674FA9</keywords>
  <dc:description/>
  <lastModifiedBy>Severine Moisy</lastModifiedBy>
  <revision>226</revision>
  <dcterms:created xsi:type="dcterms:W3CDTF">2022-10-06T15:41:00.0000000Z</dcterms:created>
  <dcterms:modified xsi:type="dcterms:W3CDTF">2024-09-30T08:52:08.6387583Z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0x01010026E0DD0D69CE0D49A6A7AD1CACD2042B</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9e9cc48d-6fba-4c12-9882-137473def580_Enabled">
    <vt:lpwstr>true</vt:lpwstr>
  </property>
  <property fmtid="{D5CDD505-2E9C-101B-9397-08002B2CF9AE}" pid="10" name="MSIP_Label_9e9cc48d-6fba-4c12-9882-137473def580_SetDate">
    <vt:lpwstr>2022-06-17T08:56:44Z</vt:lpwstr>
  </property>
  <property fmtid="{D5CDD505-2E9C-101B-9397-08002B2CF9AE}" pid="11" name="MSIP_Label_9e9cc48d-6fba-4c12-9882-137473def580_Method">
    <vt:lpwstr>Privileged</vt:lpwstr>
  </property>
  <property fmtid="{D5CDD505-2E9C-101B-9397-08002B2CF9AE}" pid="12" name="MSIP_Label_9e9cc48d-6fba-4c12-9882-137473def580_Name">
    <vt:lpwstr>Official</vt:lpwstr>
  </property>
  <property fmtid="{D5CDD505-2E9C-101B-9397-08002B2CF9AE}" pid="13" name="MSIP_Label_9e9cc48d-6fba-4c12-9882-137473def580_SiteId">
    <vt:lpwstr>d3a2d0d3-7cc8-4f52-bbf9-85bd43d94279</vt:lpwstr>
  </property>
  <property fmtid="{D5CDD505-2E9C-101B-9397-08002B2CF9AE}" pid="14" name="MSIP_Label_9e9cc48d-6fba-4c12-9882-137473def580_ActionId">
    <vt:lpwstr>24120842-91c4-4781-86db-7acdcc0dca13</vt:lpwstr>
  </property>
  <property fmtid="{D5CDD505-2E9C-101B-9397-08002B2CF9AE}" pid="15" name="MSIP_Label_9e9cc48d-6fba-4c12-9882-137473def580_ContentBits">
    <vt:lpwstr>3</vt:lpwstr>
  </property>
  <property fmtid="{D5CDD505-2E9C-101B-9397-08002B2CF9AE}" pid="16" name="MediaServiceImageTags">
    <vt:lpwstr/>
  </property>
</Properties>
</file>