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91F81" w:rsidR="00533C1A" w:rsidP="00533C1A" w:rsidRDefault="00533C1A" w14:paraId="72154EB6" w14:textId="5EF0685E">
      <w:pPr>
        <w:jc w:val="center"/>
        <w:rPr>
          <w:b/>
          <w:bCs/>
          <w:lang w:val="en-GB"/>
        </w:rPr>
      </w:pPr>
      <w:r w:rsidRPr="00091F81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6E2A78AD" wp14:editId="495E1FDB">
            <wp:simplePos x="0" y="0"/>
            <wp:positionH relativeFrom="margin">
              <wp:align>center</wp:align>
            </wp:positionH>
            <wp:positionV relativeFrom="paragraph">
              <wp:posOffset>330</wp:posOffset>
            </wp:positionV>
            <wp:extent cx="1402985" cy="881380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98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91F81" w:rsidR="00BC652A" w:rsidP="006A468B" w:rsidRDefault="00EE32F5" w14:paraId="35682C63" w14:textId="011F53D5">
      <w:pPr>
        <w:jc w:val="center"/>
        <w:rPr>
          <w:b/>
          <w:sz w:val="24"/>
          <w:szCs w:val="24"/>
          <w:lang w:val="en-GB"/>
        </w:rPr>
      </w:pPr>
      <w:r w:rsidRPr="00091F81">
        <w:rPr>
          <w:b/>
          <w:sz w:val="24"/>
          <w:szCs w:val="24"/>
          <w:lang w:val="en-GB"/>
        </w:rPr>
        <w:t>SRF Workshop</w:t>
      </w:r>
    </w:p>
    <w:p w:rsidRPr="00091F81" w:rsidR="00FB25CF" w:rsidP="2E23B113" w:rsidRDefault="00FB25CF" w14:paraId="1AB69EF6" w14:textId="52D57528">
      <w:pPr>
        <w:spacing w:after="0"/>
        <w:rPr>
          <w:lang w:val="en-GB"/>
        </w:rPr>
      </w:pPr>
      <w:r w:rsidRPr="00091F81">
        <w:rPr>
          <w:b/>
          <w:bCs/>
          <w:i/>
          <w:iCs/>
          <w:color w:val="C00000"/>
          <w:lang w:val="en-GB"/>
        </w:rPr>
        <w:t>Organized by</w:t>
      </w:r>
      <w:r w:rsidRPr="00091F81">
        <w:rPr>
          <w:color w:val="C00000"/>
          <w:lang w:val="en-GB"/>
        </w:rPr>
        <w:t xml:space="preserve">: </w:t>
      </w:r>
      <w:r w:rsidRPr="00091F81" w:rsidR="00CD067E">
        <w:rPr>
          <w:lang w:val="en-GB"/>
        </w:rPr>
        <w:t>SRF.</w:t>
      </w:r>
    </w:p>
    <w:p w:rsidRPr="00091F81" w:rsidR="00FB25CF" w:rsidP="2E23B113" w:rsidRDefault="00FB25CF" w14:paraId="6AFD144A" w14:textId="785025AB">
      <w:pPr>
        <w:spacing w:after="0"/>
        <w:rPr>
          <w:lang w:val="en-GB"/>
        </w:rPr>
      </w:pPr>
      <w:r w:rsidRPr="00091F81">
        <w:rPr>
          <w:b/>
          <w:bCs/>
          <w:i/>
          <w:iCs/>
          <w:color w:val="C00000"/>
          <w:lang w:val="en-GB"/>
        </w:rPr>
        <w:t>With the support of:</w:t>
      </w:r>
      <w:r w:rsidRPr="00091F81">
        <w:rPr>
          <w:color w:val="C00000"/>
          <w:lang w:val="en-GB"/>
        </w:rPr>
        <w:t xml:space="preserve"> </w:t>
      </w:r>
      <w:r w:rsidRPr="00091F81">
        <w:rPr>
          <w:lang w:val="en-GB"/>
        </w:rPr>
        <w:t xml:space="preserve">DRC </w:t>
      </w:r>
      <w:r w:rsidRPr="00091F81" w:rsidR="009C2CAB">
        <w:rPr>
          <w:lang w:val="en-GB"/>
        </w:rPr>
        <w:t>Niger Country Office</w:t>
      </w:r>
    </w:p>
    <w:p w:rsidRPr="00091F81" w:rsidR="00CD067E" w:rsidP="00FB25CF" w:rsidRDefault="432962BA" w14:paraId="52CDA7B1" w14:textId="00D9AE41">
      <w:pPr>
        <w:spacing w:after="0" w:line="276" w:lineRule="auto"/>
        <w:rPr>
          <w:lang w:val="en-GB"/>
        </w:rPr>
      </w:pPr>
      <w:r w:rsidRPr="00091F81">
        <w:rPr>
          <w:b/>
          <w:bCs/>
          <w:i/>
          <w:iCs/>
          <w:color w:val="C00000"/>
          <w:lang w:val="en-GB"/>
        </w:rPr>
        <w:t>Speakers</w:t>
      </w:r>
      <w:r w:rsidRPr="00091F81" w:rsidR="71CC0BC6">
        <w:rPr>
          <w:b/>
          <w:bCs/>
          <w:i/>
          <w:iCs/>
          <w:color w:val="C00000"/>
          <w:lang w:val="en-GB"/>
        </w:rPr>
        <w:t>:</w:t>
      </w:r>
      <w:r w:rsidRPr="00091F81" w:rsidR="71CC0BC6">
        <w:rPr>
          <w:color w:val="C00000"/>
          <w:lang w:val="en-GB"/>
        </w:rPr>
        <w:t xml:space="preserve"> </w:t>
      </w:r>
      <w:r w:rsidRPr="00091F81" w:rsidR="12F4A3D8">
        <w:rPr>
          <w:color w:val="C00000"/>
          <w:lang w:val="en-GB"/>
        </w:rPr>
        <w:t xml:space="preserve"> </w:t>
      </w:r>
      <w:r w:rsidRPr="00091F81" w:rsidR="4C42B83C">
        <w:rPr>
          <w:lang w:val="en-GB"/>
        </w:rPr>
        <w:t xml:space="preserve">Severine </w:t>
      </w:r>
      <w:proofErr w:type="spellStart"/>
      <w:r w:rsidRPr="00091F81" w:rsidR="4C42B83C">
        <w:rPr>
          <w:lang w:val="en-GB"/>
        </w:rPr>
        <w:t>Moisy</w:t>
      </w:r>
      <w:proofErr w:type="spellEnd"/>
      <w:r w:rsidRPr="00091F81" w:rsidR="4C42B83C">
        <w:rPr>
          <w:lang w:val="en-GB"/>
        </w:rPr>
        <w:t>-Aksoy, Humanitarian Fund Director SRF</w:t>
      </w:r>
    </w:p>
    <w:p w:rsidRPr="00091F81" w:rsidR="00ED252F" w:rsidP="003839C4" w:rsidRDefault="12F4A3D8" w14:paraId="584C3348" w14:textId="08D5AE61">
      <w:pPr>
        <w:spacing w:after="0" w:line="276" w:lineRule="auto"/>
        <w:ind w:firstLine="720"/>
        <w:rPr>
          <w:lang w:val="en-GB"/>
        </w:rPr>
      </w:pPr>
      <w:r w:rsidRPr="00091F81">
        <w:rPr>
          <w:lang w:val="en-GB"/>
        </w:rPr>
        <w:t xml:space="preserve">      </w:t>
      </w:r>
      <w:r w:rsidRPr="00091F81" w:rsidR="002443F2">
        <w:rPr>
          <w:lang w:val="en-GB"/>
        </w:rPr>
        <w:t>Yves Manguele; MEAL Manager SRF</w:t>
      </w:r>
    </w:p>
    <w:p w:rsidRPr="00091F81" w:rsidR="0007262E" w:rsidP="003839C4" w:rsidRDefault="003839C4" w14:paraId="6F279720" w14:textId="69D819DB">
      <w:pPr>
        <w:spacing w:after="0"/>
        <w:ind w:firstLine="720"/>
        <w:rPr>
          <w:lang w:val="en-GB"/>
        </w:rPr>
      </w:pPr>
      <w:r w:rsidRPr="00091F81">
        <w:rPr>
          <w:b/>
          <w:bCs/>
          <w:i/>
          <w:iCs/>
          <w:color w:val="C00000"/>
          <w:lang w:val="en-GB"/>
        </w:rPr>
        <w:t xml:space="preserve">      </w:t>
      </w:r>
      <w:r w:rsidRPr="00091F81" w:rsidR="002E1333">
        <w:rPr>
          <w:lang w:val="en-GB"/>
        </w:rPr>
        <w:t xml:space="preserve">Tanaka </w:t>
      </w:r>
      <w:proofErr w:type="spellStart"/>
      <w:r w:rsidRPr="00091F81" w:rsidR="002E1333">
        <w:rPr>
          <w:lang w:val="en-GB"/>
        </w:rPr>
        <w:t>Nyamadzawo</w:t>
      </w:r>
      <w:proofErr w:type="spellEnd"/>
      <w:r w:rsidRPr="00091F81" w:rsidR="00E97FC2">
        <w:rPr>
          <w:lang w:val="en-GB"/>
        </w:rPr>
        <w:t xml:space="preserve">, </w:t>
      </w:r>
      <w:r w:rsidRPr="00091F81" w:rsidR="00C00B52">
        <w:rPr>
          <w:lang w:val="en-GB"/>
        </w:rPr>
        <w:t>DRC Global Advisor</w:t>
      </w:r>
    </w:p>
    <w:p w:rsidRPr="00091F81" w:rsidR="009D22A2" w:rsidP="00ED252F" w:rsidRDefault="00E17AB3" w14:paraId="01EA21C6" w14:textId="30C1EC2D">
      <w:pPr>
        <w:spacing w:after="0"/>
        <w:rPr>
          <w:lang w:val="en-GB"/>
        </w:rPr>
      </w:pPr>
      <w:r w:rsidRPr="00091F81">
        <w:rPr>
          <w:lang w:val="en-GB"/>
        </w:rPr>
        <w:t xml:space="preserve">                     </w:t>
      </w:r>
      <w:proofErr w:type="spellStart"/>
      <w:r w:rsidRPr="00091F81">
        <w:rPr>
          <w:lang w:val="en-GB"/>
        </w:rPr>
        <w:t>Unsal</w:t>
      </w:r>
      <w:proofErr w:type="spellEnd"/>
      <w:r w:rsidRPr="00091F81">
        <w:rPr>
          <w:lang w:val="en-GB"/>
        </w:rPr>
        <w:t xml:space="preserve"> </w:t>
      </w:r>
      <w:proofErr w:type="spellStart"/>
      <w:r w:rsidRPr="00091F81">
        <w:rPr>
          <w:lang w:val="en-GB"/>
        </w:rPr>
        <w:t>Me</w:t>
      </w:r>
      <w:r w:rsidRPr="00091F81" w:rsidR="003839C4">
        <w:rPr>
          <w:lang w:val="en-GB"/>
        </w:rPr>
        <w:t>lis</w:t>
      </w:r>
      <w:proofErr w:type="spellEnd"/>
      <w:r w:rsidRPr="00091F81" w:rsidR="00712C04">
        <w:rPr>
          <w:lang w:val="en-GB"/>
        </w:rPr>
        <w:t xml:space="preserve"> </w:t>
      </w:r>
      <w:proofErr w:type="spellStart"/>
      <w:r w:rsidRPr="00091F81" w:rsidR="00712C04">
        <w:rPr>
          <w:lang w:val="en-GB"/>
        </w:rPr>
        <w:t>Karakus</w:t>
      </w:r>
      <w:proofErr w:type="spellEnd"/>
      <w:r w:rsidRPr="00091F81" w:rsidR="00712C04">
        <w:rPr>
          <w:lang w:val="en-GB"/>
        </w:rPr>
        <w:t xml:space="preserve">, </w:t>
      </w:r>
      <w:r w:rsidRPr="00091F81" w:rsidR="00D919F0">
        <w:rPr>
          <w:lang w:val="en-GB"/>
        </w:rPr>
        <w:t>DRC Global Aid transparency Specialis</w:t>
      </w:r>
      <w:r w:rsidRPr="00091F81" w:rsidR="00A520A6">
        <w:rPr>
          <w:lang w:val="en-GB"/>
        </w:rPr>
        <w:t>t</w:t>
      </w:r>
    </w:p>
    <w:p w:rsidRPr="00091F81" w:rsidR="00C00B52" w:rsidP="001267BB" w:rsidRDefault="001267BB" w14:paraId="3FFF1069" w14:textId="7EAAA46E">
      <w:pPr>
        <w:spacing w:after="0"/>
        <w:ind w:firstLine="720"/>
        <w:rPr>
          <w:lang w:val="en-GB"/>
        </w:rPr>
      </w:pPr>
      <w:r w:rsidRPr="00091F81">
        <w:rPr>
          <w:lang w:val="en-GB"/>
        </w:rPr>
        <w:t xml:space="preserve">      </w:t>
      </w:r>
      <w:r w:rsidRPr="00091F81" w:rsidR="006F2A3A">
        <w:rPr>
          <w:lang w:val="en-GB"/>
        </w:rPr>
        <w:t xml:space="preserve">Lucian Lee, IRC </w:t>
      </w:r>
      <w:r w:rsidRPr="00091F81" w:rsidR="00EE6AB7">
        <w:rPr>
          <w:lang w:val="en-GB"/>
        </w:rPr>
        <w:t xml:space="preserve">Senior Advisor </w:t>
      </w:r>
    </w:p>
    <w:p w:rsidRPr="00091F81" w:rsidR="004E376D" w:rsidP="2E23B113" w:rsidRDefault="00B01D1A" w14:paraId="1F1D78EA" w14:textId="71185910">
      <w:pPr>
        <w:spacing w:after="0"/>
        <w:rPr>
          <w:lang w:val="en-GB"/>
        </w:rPr>
      </w:pPr>
      <w:r w:rsidRPr="00091F81">
        <w:rPr>
          <w:b/>
          <w:bCs/>
          <w:i/>
          <w:iCs/>
          <w:color w:val="C00000"/>
          <w:lang w:val="en-GB"/>
        </w:rPr>
        <w:t>At the intention of</w:t>
      </w:r>
      <w:r w:rsidRPr="00091F81">
        <w:rPr>
          <w:color w:val="C00000"/>
          <w:lang w:val="en-GB"/>
        </w:rPr>
        <w:t xml:space="preserve">: </w:t>
      </w:r>
      <w:r w:rsidRPr="00091F81" w:rsidR="004E376D">
        <w:rPr>
          <w:lang w:val="en-GB"/>
        </w:rPr>
        <w:t xml:space="preserve">SRF Implementing </w:t>
      </w:r>
      <w:r w:rsidRPr="00091F81" w:rsidR="007B10B4">
        <w:rPr>
          <w:lang w:val="en-GB"/>
        </w:rPr>
        <w:t>partners.</w:t>
      </w:r>
      <w:r w:rsidRPr="00091F81" w:rsidR="004E376D">
        <w:rPr>
          <w:lang w:val="en-GB"/>
        </w:rPr>
        <w:t xml:space="preserve">      </w:t>
      </w:r>
    </w:p>
    <w:p w:rsidRPr="00091F81" w:rsidR="00D46628" w:rsidP="2E23B113" w:rsidRDefault="00FB25CF" w14:paraId="211F9CC6" w14:textId="6DBDA5AD">
      <w:pPr>
        <w:tabs>
          <w:tab w:val="left" w:pos="4095"/>
        </w:tabs>
        <w:spacing w:after="0"/>
        <w:rPr>
          <w:lang w:val="en-GB"/>
        </w:rPr>
      </w:pPr>
      <w:r w:rsidRPr="00091F81">
        <w:rPr>
          <w:b/>
          <w:bCs/>
          <w:i/>
          <w:iCs/>
          <w:color w:val="C00000"/>
          <w:lang w:val="en-GB"/>
        </w:rPr>
        <w:t>Venue and date:</w:t>
      </w:r>
      <w:r w:rsidRPr="00091F81" w:rsidR="0004677D">
        <w:rPr>
          <w:color w:val="C00000"/>
          <w:lang w:val="en-GB"/>
        </w:rPr>
        <w:t xml:space="preserve"> </w:t>
      </w:r>
      <w:r w:rsidRPr="00091F81" w:rsidR="0004677D">
        <w:rPr>
          <w:lang w:val="en-GB"/>
        </w:rPr>
        <w:t>Niamey,</w:t>
      </w:r>
      <w:r w:rsidRPr="00091F81" w:rsidR="008854F8">
        <w:rPr>
          <w:lang w:val="en-GB"/>
        </w:rPr>
        <w:t xml:space="preserve"> June </w:t>
      </w:r>
      <w:r w:rsidRPr="00091F81" w:rsidR="0003553C">
        <w:rPr>
          <w:lang w:val="en-GB"/>
        </w:rPr>
        <w:t>6</w:t>
      </w:r>
      <w:r w:rsidRPr="00091F81" w:rsidR="0003553C">
        <w:rPr>
          <w:vertAlign w:val="superscript"/>
          <w:lang w:val="en-GB"/>
        </w:rPr>
        <w:t>th,</w:t>
      </w:r>
      <w:r w:rsidRPr="00091F81" w:rsidR="007B10B4">
        <w:rPr>
          <w:vertAlign w:val="superscript"/>
          <w:lang w:val="en-GB"/>
        </w:rPr>
        <w:t xml:space="preserve"> </w:t>
      </w:r>
      <w:r w:rsidRPr="00091F81" w:rsidR="0023358E">
        <w:rPr>
          <w:lang w:val="en-GB"/>
        </w:rPr>
        <w:t xml:space="preserve">and </w:t>
      </w:r>
      <w:r w:rsidRPr="00091F81" w:rsidR="007B10B4">
        <w:rPr>
          <w:lang w:val="en-GB"/>
        </w:rPr>
        <w:t>7</w:t>
      </w:r>
      <w:r w:rsidRPr="00091F81" w:rsidR="007B10B4">
        <w:rPr>
          <w:vertAlign w:val="superscript"/>
          <w:lang w:val="en-GB"/>
        </w:rPr>
        <w:t xml:space="preserve">th </w:t>
      </w:r>
      <w:r w:rsidRPr="00091F81" w:rsidR="007B10B4">
        <w:rPr>
          <w:lang w:val="en-GB"/>
        </w:rPr>
        <w:t xml:space="preserve">At </w:t>
      </w:r>
      <w:r w:rsidRPr="6E5C10F0" w:rsidR="0C3A94F2">
        <w:rPr>
          <w:lang w:val="en-GB"/>
        </w:rPr>
        <w:t xml:space="preserve">the Raddison </w:t>
      </w:r>
      <w:r w:rsidRPr="48887B3E" w:rsidR="0C3A94F2">
        <w:rPr>
          <w:lang w:val="en-GB"/>
        </w:rPr>
        <w:t>hotel</w:t>
      </w:r>
    </w:p>
    <w:p w:rsidRPr="00091F81" w:rsidR="2E23B113" w:rsidP="2E23B113" w:rsidRDefault="2E23B113" w14:paraId="1F0CFDC2" w14:textId="4B52F44A">
      <w:pPr>
        <w:rPr>
          <w:b/>
          <w:bCs/>
          <w:color w:val="C00000"/>
          <w:lang w:val="en-GB"/>
        </w:rPr>
      </w:pPr>
    </w:p>
    <w:p w:rsidRPr="00091F81" w:rsidR="00D46628" w:rsidP="00FB25CF" w:rsidRDefault="00D46628" w14:paraId="2C455E93" w14:textId="674880B8">
      <w:pPr>
        <w:rPr>
          <w:b/>
          <w:bCs/>
          <w:color w:val="C00000"/>
          <w:lang w:val="en-GB"/>
        </w:rPr>
      </w:pPr>
      <w:r w:rsidRPr="00091F81">
        <w:rPr>
          <w:b/>
          <w:bCs/>
          <w:color w:val="C00000"/>
          <w:lang w:val="en-GB"/>
        </w:rPr>
        <w:t>Purpose:</w:t>
      </w:r>
    </w:p>
    <w:p w:rsidRPr="00091F81" w:rsidR="00D46628" w:rsidP="007970F8" w:rsidRDefault="2A160074" w14:paraId="1A5B83F1" w14:textId="4D751A09" w14:noSpellErr="1">
      <w:pPr>
        <w:jc w:val="both"/>
        <w:rPr>
          <w:lang w:val="en-GB"/>
        </w:rPr>
      </w:pPr>
      <w:r w:rsidRPr="7D001EFD" w:rsidR="2A160074">
        <w:rPr>
          <w:lang w:val="en-GB"/>
        </w:rPr>
        <w:t>Since</w:t>
      </w:r>
      <w:r w:rsidRPr="7D001EFD" w:rsidR="00F34212">
        <w:rPr>
          <w:lang w:val="en-GB"/>
        </w:rPr>
        <w:t xml:space="preserve"> March 1, 2023, </w:t>
      </w:r>
      <w:r w:rsidRPr="7D001EFD" w:rsidR="5F078229">
        <w:rPr>
          <w:lang w:val="en-GB"/>
        </w:rPr>
        <w:t xml:space="preserve">the SRF has entered its operational phase </w:t>
      </w:r>
      <w:r w:rsidRPr="7D001EFD" w:rsidR="00F34212">
        <w:rPr>
          <w:lang w:val="en-GB"/>
        </w:rPr>
        <w:t xml:space="preserve">with </w:t>
      </w:r>
      <w:r w:rsidRPr="7D001EFD" w:rsidR="51D4DBEF">
        <w:rPr>
          <w:lang w:val="en-GB"/>
        </w:rPr>
        <w:t>its 3 implementing</w:t>
      </w:r>
      <w:r w:rsidRPr="7D001EFD" w:rsidR="00F34212">
        <w:rPr>
          <w:lang w:val="en-GB"/>
        </w:rPr>
        <w:t xml:space="preserve"> consortia </w:t>
      </w:r>
      <w:r w:rsidRPr="7D001EFD" w:rsidR="3A06B651">
        <w:rPr>
          <w:lang w:val="en-GB"/>
        </w:rPr>
        <w:t xml:space="preserve">lead </w:t>
      </w:r>
      <w:r w:rsidRPr="7D001EFD" w:rsidR="00F34212">
        <w:rPr>
          <w:lang w:val="en-GB"/>
        </w:rPr>
        <w:t xml:space="preserve">by CRS, Mercy Corps, and IRC. Although they have different </w:t>
      </w:r>
      <w:r w:rsidRPr="7D001EFD" w:rsidR="25A4426A">
        <w:rPr>
          <w:lang w:val="en-GB"/>
        </w:rPr>
        <w:t>activities</w:t>
      </w:r>
      <w:r w:rsidRPr="7D001EFD" w:rsidR="00F34212">
        <w:rPr>
          <w:lang w:val="en-GB"/>
        </w:rPr>
        <w:t xml:space="preserve">, the partners' projects contribute to the achievement of the </w:t>
      </w:r>
      <w:r w:rsidRPr="7D001EFD" w:rsidR="1E652C36">
        <w:rPr>
          <w:lang w:val="en-GB"/>
        </w:rPr>
        <w:t>overall</w:t>
      </w:r>
      <w:r w:rsidRPr="7D001EFD" w:rsidR="3021091E">
        <w:rPr>
          <w:lang w:val="en-GB"/>
        </w:rPr>
        <w:t xml:space="preserve"> SRF objective</w:t>
      </w:r>
      <w:r w:rsidRPr="7D001EFD" w:rsidR="6A8092E1">
        <w:rPr>
          <w:lang w:val="en-GB"/>
        </w:rPr>
        <w:t>s</w:t>
      </w:r>
      <w:r w:rsidRPr="7D001EFD" w:rsidR="3021091E">
        <w:rPr>
          <w:lang w:val="en-GB"/>
        </w:rPr>
        <w:t>.</w:t>
      </w:r>
      <w:r w:rsidRPr="7D001EFD" w:rsidR="00F34212">
        <w:rPr>
          <w:lang w:val="en-GB"/>
        </w:rPr>
        <w:t xml:space="preserve"> </w:t>
      </w:r>
      <w:r w:rsidRPr="7D001EFD" w:rsidR="00F34212">
        <w:rPr>
          <w:lang w:val="en-GB"/>
        </w:rPr>
        <w:t xml:space="preserve">For this reason, it was </w:t>
      </w:r>
      <w:r w:rsidRPr="7D001EFD" w:rsidR="00F34212">
        <w:rPr>
          <w:lang w:val="en-GB"/>
        </w:rPr>
        <w:t>deemed</w:t>
      </w:r>
      <w:r w:rsidRPr="7D001EFD" w:rsidR="00F34212">
        <w:rPr>
          <w:lang w:val="en-GB"/>
        </w:rPr>
        <w:t xml:space="preserve"> necessary to hold an </w:t>
      </w:r>
      <w:r w:rsidRPr="7D001EFD" w:rsidR="00D15938">
        <w:rPr>
          <w:lang w:val="en-GB"/>
        </w:rPr>
        <w:t xml:space="preserve">event </w:t>
      </w:r>
      <w:r w:rsidRPr="7D001EFD" w:rsidR="007C1C3E">
        <w:rPr>
          <w:lang w:val="en-GB"/>
        </w:rPr>
        <w:t xml:space="preserve">for </w:t>
      </w:r>
      <w:r w:rsidRPr="7D001EFD" w:rsidR="00F34212">
        <w:rPr>
          <w:lang w:val="en-GB"/>
        </w:rPr>
        <w:t>operational launch</w:t>
      </w:r>
      <w:r w:rsidRPr="7D001EFD" w:rsidR="007C1C3E">
        <w:rPr>
          <w:lang w:val="en-GB"/>
        </w:rPr>
        <w:t xml:space="preserve"> </w:t>
      </w:r>
      <w:r w:rsidRPr="7D001EFD" w:rsidR="0062552F">
        <w:rPr>
          <w:lang w:val="en-GB"/>
        </w:rPr>
        <w:t>couple</w:t>
      </w:r>
      <w:r w:rsidRPr="7D001EFD" w:rsidR="00751470">
        <w:rPr>
          <w:lang w:val="en-GB"/>
        </w:rPr>
        <w:t xml:space="preserve">d </w:t>
      </w:r>
      <w:r w:rsidRPr="7D001EFD" w:rsidR="007C384D">
        <w:rPr>
          <w:lang w:val="en-GB"/>
        </w:rPr>
        <w:t>with</w:t>
      </w:r>
      <w:r w:rsidRPr="7D001EFD" w:rsidR="007C1C3E">
        <w:rPr>
          <w:lang w:val="en-GB"/>
        </w:rPr>
        <w:t xml:space="preserve"> </w:t>
      </w:r>
      <w:r w:rsidRPr="7D001EFD" w:rsidR="008E3DB4">
        <w:rPr>
          <w:lang w:val="en-GB"/>
        </w:rPr>
        <w:t xml:space="preserve">technical </w:t>
      </w:r>
      <w:r w:rsidRPr="7D001EFD" w:rsidR="001B3868">
        <w:rPr>
          <w:lang w:val="en-GB"/>
        </w:rPr>
        <w:t>working session</w:t>
      </w:r>
      <w:r w:rsidRPr="7D001EFD" w:rsidR="009E69CB">
        <w:rPr>
          <w:lang w:val="en-GB"/>
        </w:rPr>
        <w:t>s</w:t>
      </w:r>
      <w:r w:rsidRPr="7D001EFD" w:rsidR="001B3868">
        <w:rPr>
          <w:lang w:val="en-GB"/>
        </w:rPr>
        <w:t xml:space="preserve"> </w:t>
      </w:r>
      <w:r w:rsidRPr="7D001EFD" w:rsidR="00F34212">
        <w:rPr>
          <w:lang w:val="en-GB"/>
        </w:rPr>
        <w:t>with all SRF partners.</w:t>
      </w:r>
    </w:p>
    <w:p w:rsidRPr="00091F81" w:rsidR="00AE48FA" w:rsidP="00EB28E0" w:rsidRDefault="00673CAE" w14:paraId="53FA1AAE" w14:textId="090B4B7F">
      <w:pPr>
        <w:rPr>
          <w:b/>
          <w:bCs/>
          <w:color w:val="C00000"/>
          <w:lang w:val="en-GB"/>
        </w:rPr>
      </w:pPr>
      <w:r w:rsidRPr="00091F81">
        <w:rPr>
          <w:b/>
          <w:bCs/>
          <w:color w:val="C00000"/>
          <w:lang w:val="en-GB"/>
        </w:rPr>
        <w:t>Objectives:</w:t>
      </w:r>
    </w:p>
    <w:p w:rsidRPr="00091F81" w:rsidR="00EB28E0" w:rsidP="00EB28E0" w:rsidRDefault="00EB28E0" w14:paraId="4DAFED32" w14:textId="3DC6BEF4" w14:noSpellErr="1">
      <w:pPr>
        <w:rPr>
          <w:lang w:val="en-GB"/>
        </w:rPr>
      </w:pPr>
      <w:r w:rsidRPr="7D001EFD" w:rsidR="00EB28E0">
        <w:rPr>
          <w:lang w:val="en-GB"/>
        </w:rPr>
        <w:t xml:space="preserve">The </w:t>
      </w:r>
      <w:r w:rsidRPr="7D001EFD" w:rsidR="00EB28E0">
        <w:rPr>
          <w:lang w:val="en-GB"/>
        </w:rPr>
        <w:t>objectives</w:t>
      </w:r>
      <w:r w:rsidRPr="7D001EFD" w:rsidR="00EB28E0">
        <w:rPr>
          <w:lang w:val="en-GB"/>
        </w:rPr>
        <w:t xml:space="preserve"> of this </w:t>
      </w:r>
      <w:r w:rsidRPr="7D001EFD" w:rsidR="00AF2A9E">
        <w:rPr>
          <w:lang w:val="en-GB"/>
        </w:rPr>
        <w:t>workshop</w:t>
      </w:r>
      <w:r w:rsidRPr="7D001EFD" w:rsidR="00EB28E0">
        <w:rPr>
          <w:lang w:val="en-GB"/>
        </w:rPr>
        <w:t xml:space="preserve"> will be to:</w:t>
      </w:r>
    </w:p>
    <w:p w:rsidRPr="00091F81" w:rsidR="00EB28E0" w:rsidP="2E23B113" w:rsidRDefault="00EB28E0" w14:paraId="0E6CD875" w14:textId="7D48C6A5">
      <w:pPr>
        <w:pStyle w:val="ListParagraph"/>
        <w:numPr>
          <w:ilvl w:val="0"/>
          <w:numId w:val="6"/>
        </w:numPr>
        <w:spacing w:after="0"/>
        <w:rPr>
          <w:lang w:val="en-GB"/>
        </w:rPr>
      </w:pPr>
      <w:r w:rsidRPr="00091F81">
        <w:rPr>
          <w:lang w:val="en-GB"/>
        </w:rPr>
        <w:t xml:space="preserve">Present the SRF to the various implementing partners and other humanitarian and </w:t>
      </w:r>
      <w:r w:rsidRPr="00091F81" w:rsidR="1E02EFA3">
        <w:rPr>
          <w:lang w:val="en-GB"/>
        </w:rPr>
        <w:t>other stakeholders</w:t>
      </w:r>
      <w:r w:rsidRPr="00091F81">
        <w:rPr>
          <w:lang w:val="en-GB"/>
        </w:rPr>
        <w:t xml:space="preserve"> </w:t>
      </w:r>
      <w:r w:rsidRPr="00091F81" w:rsidR="001B654F">
        <w:rPr>
          <w:lang w:val="en-GB"/>
        </w:rPr>
        <w:t>of</w:t>
      </w:r>
      <w:r w:rsidRPr="00091F81">
        <w:rPr>
          <w:lang w:val="en-GB"/>
        </w:rPr>
        <w:t xml:space="preserve"> the Sahel region</w:t>
      </w:r>
      <w:r w:rsidRPr="00091F81" w:rsidR="00541E6D">
        <w:rPr>
          <w:lang w:val="en-GB"/>
        </w:rPr>
        <w:t>;</w:t>
      </w:r>
    </w:p>
    <w:p w:rsidRPr="00091F81" w:rsidR="000A4E95" w:rsidP="2E23B113" w:rsidRDefault="183575DA" w14:paraId="46DCEDEE" w14:textId="7CE1E855">
      <w:pPr>
        <w:pStyle w:val="ListParagraph"/>
        <w:numPr>
          <w:ilvl w:val="0"/>
          <w:numId w:val="6"/>
        </w:numPr>
        <w:spacing w:after="0"/>
        <w:rPr>
          <w:lang w:val="en-GB"/>
        </w:rPr>
      </w:pPr>
      <w:proofErr w:type="spellStart"/>
      <w:r w:rsidRPr="00091F81">
        <w:rPr>
          <w:lang w:val="en-GB"/>
        </w:rPr>
        <w:t>Give</w:t>
      </w:r>
      <w:proofErr w:type="spellEnd"/>
      <w:r w:rsidRPr="00091F81">
        <w:rPr>
          <w:lang w:val="en-GB"/>
        </w:rPr>
        <w:t xml:space="preserve"> the opportunity to the </w:t>
      </w:r>
      <w:r w:rsidRPr="00091F81" w:rsidR="1D012244">
        <w:rPr>
          <w:lang w:val="en-GB"/>
        </w:rPr>
        <w:t xml:space="preserve">partners </w:t>
      </w:r>
      <w:r w:rsidRPr="00091F81" w:rsidR="659F555D">
        <w:rPr>
          <w:lang w:val="en-GB"/>
        </w:rPr>
        <w:t xml:space="preserve">to </w:t>
      </w:r>
      <w:r w:rsidRPr="00091F81" w:rsidR="4E13FFFF">
        <w:rPr>
          <w:lang w:val="en-GB"/>
        </w:rPr>
        <w:t>present</w:t>
      </w:r>
      <w:r w:rsidRPr="00091F81" w:rsidR="1D012244">
        <w:rPr>
          <w:lang w:val="en-GB"/>
        </w:rPr>
        <w:t xml:space="preserve"> their </w:t>
      </w:r>
      <w:r w:rsidRPr="00091F81" w:rsidR="4E13FFFF">
        <w:rPr>
          <w:lang w:val="en-GB"/>
        </w:rPr>
        <w:t>projects</w:t>
      </w:r>
      <w:r w:rsidRPr="00091F81" w:rsidR="1E8721C5">
        <w:rPr>
          <w:lang w:val="en-GB"/>
        </w:rPr>
        <w:t xml:space="preserve"> to boost operational coordination</w:t>
      </w:r>
      <w:r w:rsidRPr="00091F81" w:rsidR="0AD38592">
        <w:rPr>
          <w:lang w:val="en-GB"/>
        </w:rPr>
        <w:t>;</w:t>
      </w:r>
    </w:p>
    <w:p w:rsidRPr="00091F81" w:rsidR="000A4E95" w:rsidP="2E23B113" w:rsidRDefault="40524D2D" w14:paraId="02FBCBE0" w14:textId="151D593E">
      <w:pPr>
        <w:pStyle w:val="ListParagraph"/>
        <w:numPr>
          <w:ilvl w:val="0"/>
          <w:numId w:val="6"/>
        </w:numPr>
        <w:spacing w:after="0"/>
        <w:rPr>
          <w:lang w:val="en-GB"/>
        </w:rPr>
      </w:pPr>
      <w:r w:rsidRPr="00091F81">
        <w:rPr>
          <w:lang w:val="en-GB"/>
        </w:rPr>
        <w:t>Present the c</w:t>
      </w:r>
      <w:r w:rsidRPr="00091F81" w:rsidR="22AD8776">
        <w:rPr>
          <w:lang w:val="en-GB"/>
        </w:rPr>
        <w:t>oncept of</w:t>
      </w:r>
      <w:r w:rsidRPr="00091F81">
        <w:rPr>
          <w:lang w:val="en-GB"/>
        </w:rPr>
        <w:t xml:space="preserve"> </w:t>
      </w:r>
      <w:r w:rsidRPr="00091F81" w:rsidR="1D012244">
        <w:rPr>
          <w:lang w:val="en-GB"/>
        </w:rPr>
        <w:t>V</w:t>
      </w:r>
      <w:r w:rsidRPr="00091F81" w:rsidR="07261BEB">
        <w:rPr>
          <w:lang w:val="en-GB"/>
        </w:rPr>
        <w:t xml:space="preserve">alue </w:t>
      </w:r>
      <w:r w:rsidRPr="00091F81" w:rsidR="1D012244">
        <w:rPr>
          <w:lang w:val="en-GB"/>
        </w:rPr>
        <w:t>f</w:t>
      </w:r>
      <w:r w:rsidRPr="00091F81" w:rsidR="7488C611">
        <w:rPr>
          <w:lang w:val="en-GB"/>
        </w:rPr>
        <w:t xml:space="preserve">or </w:t>
      </w:r>
      <w:r w:rsidRPr="00091F81" w:rsidR="1D012244">
        <w:rPr>
          <w:lang w:val="en-GB"/>
        </w:rPr>
        <w:t>M</w:t>
      </w:r>
      <w:r w:rsidRPr="00091F81" w:rsidR="38A0376E">
        <w:rPr>
          <w:lang w:val="en-GB"/>
        </w:rPr>
        <w:t>oney</w:t>
      </w:r>
      <w:r w:rsidRPr="00091F81" w:rsidR="0AD38592">
        <w:rPr>
          <w:lang w:val="en-GB"/>
        </w:rPr>
        <w:t>;</w:t>
      </w:r>
    </w:p>
    <w:p w:rsidRPr="00091F81" w:rsidR="00EB28E0" w:rsidP="2E23B113" w:rsidRDefault="00EB28E0" w14:paraId="02E5D0A4" w14:textId="3F38865D">
      <w:pPr>
        <w:pStyle w:val="ListParagraph"/>
        <w:numPr>
          <w:ilvl w:val="0"/>
          <w:numId w:val="6"/>
        </w:numPr>
        <w:spacing w:after="0"/>
        <w:rPr>
          <w:lang w:val="en-GB"/>
        </w:rPr>
      </w:pPr>
      <w:r w:rsidRPr="00091F81">
        <w:rPr>
          <w:lang w:val="en-GB"/>
        </w:rPr>
        <w:t>Conduct a working session on IATI reporting</w:t>
      </w:r>
      <w:r w:rsidRPr="00091F81" w:rsidR="00541E6D">
        <w:rPr>
          <w:lang w:val="en-GB"/>
        </w:rPr>
        <w:t>;</w:t>
      </w:r>
    </w:p>
    <w:p w:rsidRPr="00091F81" w:rsidR="000A4E95" w:rsidP="2E23B113" w:rsidRDefault="00EB28E0" w14:paraId="10D2406F" w14:textId="1C25C227">
      <w:pPr>
        <w:pStyle w:val="ListParagraph"/>
        <w:numPr>
          <w:ilvl w:val="0"/>
          <w:numId w:val="6"/>
        </w:numPr>
        <w:spacing w:after="0"/>
        <w:rPr>
          <w:lang w:val="en-GB"/>
        </w:rPr>
      </w:pPr>
      <w:r w:rsidRPr="00091F81">
        <w:rPr>
          <w:lang w:val="en-GB"/>
        </w:rPr>
        <w:t xml:space="preserve">Validate </w:t>
      </w:r>
      <w:r w:rsidRPr="00091F81" w:rsidR="3D803DE3">
        <w:rPr>
          <w:lang w:val="en-GB"/>
        </w:rPr>
        <w:t xml:space="preserve">the </w:t>
      </w:r>
      <w:r w:rsidRPr="00091F81" w:rsidR="4DC01060">
        <w:rPr>
          <w:lang w:val="en-GB"/>
        </w:rPr>
        <w:t>key</w:t>
      </w:r>
      <w:r w:rsidRPr="00091F81" w:rsidR="00236639">
        <w:rPr>
          <w:lang w:val="en-GB"/>
        </w:rPr>
        <w:t xml:space="preserve"> </w:t>
      </w:r>
      <w:r w:rsidRPr="00091F81">
        <w:rPr>
          <w:lang w:val="en-GB"/>
        </w:rPr>
        <w:t>MEAL tools (MEAL F</w:t>
      </w:r>
      <w:r w:rsidRPr="00091F81" w:rsidR="00236639">
        <w:rPr>
          <w:lang w:val="en-GB"/>
        </w:rPr>
        <w:t>r</w:t>
      </w:r>
      <w:r w:rsidRPr="00091F81">
        <w:rPr>
          <w:lang w:val="en-GB"/>
        </w:rPr>
        <w:t>amework and P</w:t>
      </w:r>
      <w:r w:rsidRPr="00091F81" w:rsidR="00541E6D">
        <w:rPr>
          <w:lang w:val="en-GB"/>
        </w:rPr>
        <w:t xml:space="preserve">erformance </w:t>
      </w:r>
      <w:r w:rsidRPr="00091F81">
        <w:rPr>
          <w:lang w:val="en-GB"/>
        </w:rPr>
        <w:t>T</w:t>
      </w:r>
      <w:r w:rsidRPr="00091F81" w:rsidR="00541E6D">
        <w:rPr>
          <w:lang w:val="en-GB"/>
        </w:rPr>
        <w:t xml:space="preserve">racking </w:t>
      </w:r>
      <w:r w:rsidRPr="00091F81">
        <w:rPr>
          <w:lang w:val="en-GB"/>
        </w:rPr>
        <w:t>M</w:t>
      </w:r>
      <w:r w:rsidRPr="00091F81" w:rsidR="00541E6D">
        <w:rPr>
          <w:lang w:val="en-GB"/>
        </w:rPr>
        <w:t>atrix</w:t>
      </w:r>
      <w:r w:rsidRPr="00091F81">
        <w:rPr>
          <w:lang w:val="en-GB"/>
        </w:rPr>
        <w:t>)</w:t>
      </w:r>
      <w:r w:rsidRPr="00091F81" w:rsidR="00AD6DC4">
        <w:rPr>
          <w:lang w:val="en-GB"/>
        </w:rPr>
        <w:t>;</w:t>
      </w:r>
    </w:p>
    <w:p w:rsidRPr="00091F81" w:rsidR="2E23B113" w:rsidP="2E23B113" w:rsidRDefault="2E23B113" w14:paraId="49B7E197" w14:textId="13C24FE5">
      <w:pPr>
        <w:spacing w:after="0"/>
        <w:rPr>
          <w:lang w:val="en-GB"/>
        </w:rPr>
      </w:pPr>
    </w:p>
    <w:p w:rsidRPr="00091F81" w:rsidR="006A15EC" w:rsidP="006A15EC" w:rsidRDefault="00865E49" w14:paraId="6ADB1DBC" w14:textId="7CB93C3C">
      <w:pPr>
        <w:rPr>
          <w:b/>
          <w:bCs/>
          <w:color w:val="C00000"/>
          <w:lang w:val="en-GB"/>
        </w:rPr>
      </w:pPr>
      <w:r w:rsidRPr="00091F81">
        <w:rPr>
          <w:b/>
          <w:bCs/>
          <w:color w:val="C00000"/>
          <w:lang w:val="en-GB"/>
        </w:rPr>
        <w:t xml:space="preserve">Expected </w:t>
      </w:r>
      <w:r w:rsidRPr="00091F81" w:rsidR="00925C8A">
        <w:rPr>
          <w:b/>
          <w:bCs/>
          <w:color w:val="C00000"/>
          <w:lang w:val="en-GB"/>
        </w:rPr>
        <w:t>results.</w:t>
      </w:r>
    </w:p>
    <w:p w:rsidRPr="00091F81" w:rsidR="00F961B8" w:rsidP="006A15EC" w:rsidRDefault="00724B4B" w14:paraId="6E941B62" w14:textId="7DB8ACCB">
      <w:pPr>
        <w:rPr>
          <w:lang w:val="en-GB"/>
        </w:rPr>
      </w:pPr>
      <w:r w:rsidRPr="00091F81">
        <w:rPr>
          <w:lang w:val="en-GB"/>
        </w:rPr>
        <w:t xml:space="preserve">By the end of the </w:t>
      </w:r>
      <w:r w:rsidRPr="00091F81" w:rsidR="00323BAB">
        <w:rPr>
          <w:lang w:val="en-GB"/>
        </w:rPr>
        <w:t>workshop</w:t>
      </w:r>
      <w:r w:rsidRPr="00091F81">
        <w:rPr>
          <w:lang w:val="en-GB"/>
        </w:rPr>
        <w:t>, the following results</w:t>
      </w:r>
      <w:r w:rsidRPr="00091F81" w:rsidR="000A4E95">
        <w:rPr>
          <w:lang w:val="en-GB"/>
        </w:rPr>
        <w:t xml:space="preserve"> are expected:</w:t>
      </w:r>
    </w:p>
    <w:p w:rsidRPr="00091F81" w:rsidR="00080148" w:rsidP="00135FB7" w:rsidRDefault="61A55BA4" w14:paraId="3B07A5C5" w14:textId="18988D11" w14:noSpellErr="1">
      <w:pPr>
        <w:pStyle w:val="ListParagraph"/>
        <w:numPr>
          <w:ilvl w:val="0"/>
          <w:numId w:val="7"/>
        </w:numPr>
        <w:rPr>
          <w:lang w:val="en-GB"/>
        </w:rPr>
      </w:pPr>
      <w:r w:rsidRPr="7D001EFD" w:rsidR="61A55BA4">
        <w:rPr>
          <w:lang w:val="en-GB"/>
        </w:rPr>
        <w:t>A better understanding of t</w:t>
      </w:r>
      <w:r w:rsidRPr="7D001EFD" w:rsidR="35B45FAB">
        <w:rPr>
          <w:lang w:val="en-GB"/>
        </w:rPr>
        <w:t xml:space="preserve">he SRF </w:t>
      </w:r>
      <w:r w:rsidRPr="7D001EFD" w:rsidR="4FCCE4E6">
        <w:rPr>
          <w:lang w:val="en-GB"/>
        </w:rPr>
        <w:t xml:space="preserve">activities and </w:t>
      </w:r>
      <w:r w:rsidRPr="7D001EFD" w:rsidR="4FCCE4E6">
        <w:rPr>
          <w:lang w:val="en-GB"/>
        </w:rPr>
        <w:t>objectives</w:t>
      </w:r>
      <w:r w:rsidRPr="7D001EFD" w:rsidR="4FCCE4E6">
        <w:rPr>
          <w:lang w:val="en-GB"/>
        </w:rPr>
        <w:t xml:space="preserve"> </w:t>
      </w:r>
      <w:r w:rsidRPr="7D001EFD" w:rsidR="4851B584">
        <w:rPr>
          <w:lang w:val="en-GB"/>
        </w:rPr>
        <w:t xml:space="preserve">by </w:t>
      </w:r>
      <w:r w:rsidRPr="7D001EFD" w:rsidR="2D96A8B6">
        <w:rPr>
          <w:lang w:val="en-GB"/>
        </w:rPr>
        <w:t xml:space="preserve">the SRF </w:t>
      </w:r>
      <w:r w:rsidRPr="7D001EFD" w:rsidR="4851B584">
        <w:rPr>
          <w:lang w:val="en-GB"/>
        </w:rPr>
        <w:t>partners;</w:t>
      </w:r>
    </w:p>
    <w:p w:rsidRPr="00091F81" w:rsidR="00080148" w:rsidP="00135FB7" w:rsidRDefault="4851B584" w14:paraId="75193797" w14:textId="78DC657B">
      <w:pPr>
        <w:pStyle w:val="ListParagraph"/>
        <w:numPr>
          <w:ilvl w:val="0"/>
          <w:numId w:val="7"/>
        </w:numPr>
        <w:rPr>
          <w:lang w:val="en-GB"/>
        </w:rPr>
      </w:pPr>
      <w:r w:rsidRPr="7D001EFD" w:rsidR="4851B584">
        <w:rPr>
          <w:lang w:val="en-GB"/>
        </w:rPr>
        <w:t xml:space="preserve">Partners project </w:t>
      </w:r>
      <w:r w:rsidRPr="7D001EFD" w:rsidR="176F5E4F">
        <w:rPr>
          <w:lang w:val="en-GB"/>
        </w:rPr>
        <w:t>presented;</w:t>
      </w:r>
    </w:p>
    <w:p w:rsidRPr="00091F81" w:rsidR="00F11BCC" w:rsidP="00135FB7" w:rsidRDefault="008C315A" w14:paraId="6229C221" w14:textId="4B15A721" w14:noSpellErr="1">
      <w:pPr>
        <w:pStyle w:val="ListParagraph"/>
        <w:numPr>
          <w:ilvl w:val="0"/>
          <w:numId w:val="7"/>
        </w:numPr>
        <w:rPr>
          <w:lang w:val="en-GB"/>
        </w:rPr>
      </w:pPr>
      <w:r w:rsidRPr="7D001EFD" w:rsidR="008C315A">
        <w:rPr>
          <w:lang w:val="en-GB"/>
        </w:rPr>
        <w:t xml:space="preserve">A </w:t>
      </w:r>
      <w:r w:rsidRPr="7D001EFD" w:rsidR="00A15C44">
        <w:rPr>
          <w:lang w:val="en-GB"/>
        </w:rPr>
        <w:t>partner’s</w:t>
      </w:r>
      <w:r w:rsidRPr="7D001EFD" w:rsidR="008C315A">
        <w:rPr>
          <w:lang w:val="en-GB"/>
        </w:rPr>
        <w:t xml:space="preserve"> </w:t>
      </w:r>
      <w:r w:rsidRPr="7D001EFD" w:rsidR="005807EC">
        <w:rPr>
          <w:lang w:val="en-GB"/>
        </w:rPr>
        <w:t>operational coordination</w:t>
      </w:r>
      <w:r w:rsidRPr="7D001EFD" w:rsidR="003967A2">
        <w:rPr>
          <w:lang w:val="en-GB"/>
        </w:rPr>
        <w:t xml:space="preserve"> </w:t>
      </w:r>
      <w:r w:rsidRPr="7D001EFD" w:rsidR="003152C0">
        <w:rPr>
          <w:lang w:val="en-GB"/>
        </w:rPr>
        <w:t>platform</w:t>
      </w:r>
      <w:r w:rsidRPr="7D001EFD" w:rsidR="005807EC">
        <w:rPr>
          <w:lang w:val="en-GB"/>
        </w:rPr>
        <w:t xml:space="preserve"> </w:t>
      </w:r>
      <w:r w:rsidRPr="7D001EFD" w:rsidR="00A15C44">
        <w:rPr>
          <w:lang w:val="en-GB"/>
        </w:rPr>
        <w:t xml:space="preserve">is </w:t>
      </w:r>
      <w:r w:rsidRPr="7D001EFD" w:rsidR="00A15C44">
        <w:rPr>
          <w:lang w:val="en-GB"/>
        </w:rPr>
        <w:t>initiated</w:t>
      </w:r>
      <w:r w:rsidRPr="7D001EFD" w:rsidR="00A15C44">
        <w:rPr>
          <w:lang w:val="en-GB"/>
        </w:rPr>
        <w:t>;</w:t>
      </w:r>
    </w:p>
    <w:p w:rsidRPr="00091F81" w:rsidR="00135FB7" w:rsidP="00135FB7" w:rsidRDefault="001C4EE1" w14:paraId="126B15F4" w14:textId="3AAFB166">
      <w:pPr>
        <w:pStyle w:val="ListParagraph"/>
        <w:numPr>
          <w:ilvl w:val="0"/>
          <w:numId w:val="7"/>
        </w:numPr>
        <w:rPr>
          <w:lang w:val="en-GB"/>
        </w:rPr>
      </w:pPr>
      <w:r w:rsidRPr="7D001EFD" w:rsidR="001C4EE1">
        <w:rPr>
          <w:lang w:val="en-GB"/>
        </w:rPr>
        <w:t xml:space="preserve">All the details </w:t>
      </w:r>
      <w:r w:rsidRPr="7D001EFD" w:rsidR="001C4EE1">
        <w:rPr>
          <w:lang w:val="en-GB"/>
        </w:rPr>
        <w:t>required</w:t>
      </w:r>
      <w:r w:rsidRPr="7D001EFD" w:rsidR="001C4EE1">
        <w:rPr>
          <w:lang w:val="en-GB"/>
        </w:rPr>
        <w:t xml:space="preserve"> </w:t>
      </w:r>
      <w:r w:rsidRPr="7D001EFD" w:rsidR="00037C93">
        <w:rPr>
          <w:lang w:val="en-GB"/>
        </w:rPr>
        <w:t xml:space="preserve">for </w:t>
      </w:r>
      <w:r w:rsidRPr="7D001EFD" w:rsidR="00135FB7">
        <w:rPr>
          <w:lang w:val="en-GB"/>
        </w:rPr>
        <w:t xml:space="preserve">SRF </w:t>
      </w:r>
      <w:r w:rsidRPr="7D001EFD" w:rsidR="00135FB7">
        <w:rPr>
          <w:lang w:val="en-GB"/>
        </w:rPr>
        <w:t>VfM</w:t>
      </w:r>
      <w:r w:rsidRPr="7D001EFD" w:rsidR="00135FB7">
        <w:rPr>
          <w:lang w:val="en-GB"/>
        </w:rPr>
        <w:t xml:space="preserve"> framework </w:t>
      </w:r>
      <w:r w:rsidRPr="7D001EFD" w:rsidR="00037C93">
        <w:rPr>
          <w:lang w:val="en-GB"/>
        </w:rPr>
        <w:t>use</w:t>
      </w:r>
      <w:r w:rsidRPr="7D001EFD" w:rsidR="003F3CF2">
        <w:rPr>
          <w:lang w:val="en-GB"/>
        </w:rPr>
        <w:t xml:space="preserve"> have been </w:t>
      </w:r>
      <w:r w:rsidRPr="7D001EFD" w:rsidR="003F3CF2">
        <w:rPr>
          <w:lang w:val="en-GB"/>
        </w:rPr>
        <w:t>established</w:t>
      </w:r>
      <w:r w:rsidRPr="7D001EFD" w:rsidR="003F3CF2">
        <w:rPr>
          <w:lang w:val="en-GB"/>
        </w:rPr>
        <w:t>;</w:t>
      </w:r>
    </w:p>
    <w:p w:rsidRPr="00091F81" w:rsidR="00080148" w:rsidP="00135FB7" w:rsidRDefault="4259B955" w14:paraId="0E67C905" w14:textId="21F559E5" w14:noSpellErr="1">
      <w:pPr>
        <w:pStyle w:val="ListParagraph"/>
        <w:numPr>
          <w:ilvl w:val="0"/>
          <w:numId w:val="7"/>
        </w:numPr>
        <w:rPr>
          <w:lang w:val="en-GB"/>
        </w:rPr>
      </w:pPr>
      <w:r w:rsidRPr="7D001EFD" w:rsidR="4259B955">
        <w:rPr>
          <w:lang w:val="en-GB"/>
        </w:rPr>
        <w:t xml:space="preserve">A reinforcement on </w:t>
      </w:r>
      <w:r w:rsidRPr="7D001EFD" w:rsidR="34807032">
        <w:rPr>
          <w:lang w:val="en-GB"/>
        </w:rPr>
        <w:t>Partners</w:t>
      </w:r>
      <w:r w:rsidRPr="7D001EFD" w:rsidR="3D8795E3">
        <w:rPr>
          <w:lang w:val="en-GB"/>
        </w:rPr>
        <w:t>’</w:t>
      </w:r>
      <w:r w:rsidRPr="7D001EFD" w:rsidR="34807032">
        <w:rPr>
          <w:lang w:val="en-GB"/>
        </w:rPr>
        <w:t xml:space="preserve"> </w:t>
      </w:r>
      <w:r w:rsidRPr="7D001EFD" w:rsidR="34807032">
        <w:rPr>
          <w:lang w:val="en-GB"/>
        </w:rPr>
        <w:t>capacity</w:t>
      </w:r>
      <w:r w:rsidRPr="7D001EFD" w:rsidR="34807032">
        <w:rPr>
          <w:lang w:val="en-GB"/>
        </w:rPr>
        <w:t xml:space="preserve"> to report on IATI;</w:t>
      </w:r>
    </w:p>
    <w:p w:rsidRPr="00091F81" w:rsidR="00080148" w:rsidP="00135FB7" w:rsidRDefault="7525AA6C" w14:paraId="630A2D64" w14:textId="1F7B4F64">
      <w:pPr>
        <w:pStyle w:val="ListParagraph"/>
        <w:numPr>
          <w:ilvl w:val="0"/>
          <w:numId w:val="7"/>
        </w:numPr>
        <w:rPr>
          <w:lang w:val="en-GB"/>
        </w:rPr>
      </w:pPr>
      <w:r w:rsidRPr="00091F81">
        <w:rPr>
          <w:lang w:val="en-GB"/>
        </w:rPr>
        <w:t xml:space="preserve">Validation of the </w:t>
      </w:r>
      <w:r w:rsidRPr="00091F81" w:rsidR="00784FDE">
        <w:rPr>
          <w:lang w:val="en-GB"/>
        </w:rPr>
        <w:t>Key MEAL Tools</w:t>
      </w:r>
    </w:p>
    <w:p w:rsidRPr="00091F81" w:rsidR="008716F9" w:rsidP="00F33774" w:rsidRDefault="008716F9" w14:paraId="205ED653" w14:textId="77777777">
      <w:pPr>
        <w:rPr>
          <w:b/>
          <w:bCs/>
          <w:color w:val="C00000"/>
          <w:lang w:val="en-GB"/>
        </w:rPr>
      </w:pPr>
    </w:p>
    <w:p w:rsidRPr="00091F81" w:rsidR="00F33774" w:rsidP="00F33774" w:rsidRDefault="00B81E9A" w14:paraId="03BF329C" w14:textId="0DDADD0C" w14:noSpellErr="1">
      <w:pPr>
        <w:rPr>
          <w:b w:val="1"/>
          <w:bCs w:val="1"/>
          <w:color w:val="C00000"/>
          <w:lang w:val="en-GB"/>
        </w:rPr>
      </w:pPr>
      <w:r w:rsidRPr="7D001EFD" w:rsidR="00B81E9A">
        <w:rPr>
          <w:b w:val="1"/>
          <w:bCs w:val="1"/>
          <w:color w:val="C00000"/>
          <w:lang w:val="en-GB"/>
        </w:rPr>
        <w:t xml:space="preserve">Workshop </w:t>
      </w:r>
      <w:r w:rsidRPr="7D001EFD" w:rsidR="00B81E9A">
        <w:rPr>
          <w:b w:val="1"/>
          <w:bCs w:val="1"/>
          <w:color w:val="C00000"/>
          <w:lang w:val="en-GB"/>
        </w:rPr>
        <w:t>methodology</w:t>
      </w:r>
    </w:p>
    <w:p w:rsidRPr="00091F81" w:rsidR="003D6ACB" w:rsidP="00F33774" w:rsidRDefault="00F33774" w14:paraId="026E81E5" w14:textId="77777777">
      <w:pPr>
        <w:rPr>
          <w:lang w:val="en-GB"/>
        </w:rPr>
      </w:pPr>
      <w:r w:rsidRPr="00091F81">
        <w:rPr>
          <w:lang w:val="en-GB"/>
        </w:rPr>
        <w:lastRenderedPageBreak/>
        <w:t xml:space="preserve">The workshop will be </w:t>
      </w:r>
      <w:r w:rsidRPr="00091F81" w:rsidR="003D6ACB">
        <w:rPr>
          <w:lang w:val="en-GB"/>
        </w:rPr>
        <w:t xml:space="preserve">divided in 2 parts: </w:t>
      </w:r>
    </w:p>
    <w:p w:rsidRPr="00091F81" w:rsidR="00591D54" w:rsidP="003D6ACB" w:rsidRDefault="003D6ACB" w14:paraId="0BF17AA3" w14:textId="0F6EFE57">
      <w:pPr>
        <w:pStyle w:val="ListParagraph"/>
        <w:numPr>
          <w:ilvl w:val="0"/>
          <w:numId w:val="9"/>
        </w:numPr>
        <w:rPr>
          <w:lang w:val="en-GB"/>
        </w:rPr>
      </w:pPr>
      <w:r w:rsidRPr="00091F81">
        <w:rPr>
          <w:lang w:val="en-GB"/>
        </w:rPr>
        <w:t>T</w:t>
      </w:r>
      <w:r w:rsidRPr="00091F81" w:rsidR="00F33774">
        <w:rPr>
          <w:lang w:val="en-GB"/>
        </w:rPr>
        <w:t xml:space="preserve">he official launch of the SRF </w:t>
      </w:r>
      <w:r w:rsidRPr="00091F81" w:rsidR="00591D54">
        <w:rPr>
          <w:lang w:val="en-GB"/>
        </w:rPr>
        <w:t>with SRF partners project presentation</w:t>
      </w:r>
    </w:p>
    <w:p w:rsidRPr="00091F81" w:rsidR="00B10A29" w:rsidP="003D6ACB" w:rsidRDefault="7560C155" w14:paraId="00F8A6F8" w14:textId="394BED89">
      <w:pPr>
        <w:pStyle w:val="ListParagraph"/>
        <w:numPr>
          <w:ilvl w:val="0"/>
          <w:numId w:val="9"/>
        </w:numPr>
        <w:rPr>
          <w:lang w:val="en-GB"/>
        </w:rPr>
      </w:pPr>
      <w:r w:rsidRPr="00091F81">
        <w:rPr>
          <w:lang w:val="en-GB"/>
        </w:rPr>
        <w:t>T</w:t>
      </w:r>
      <w:r w:rsidRPr="00091F81" w:rsidR="00591D54">
        <w:rPr>
          <w:lang w:val="en-GB"/>
        </w:rPr>
        <w:t>he technical Worksho</w:t>
      </w:r>
      <w:r w:rsidRPr="00091F81" w:rsidR="001731B3">
        <w:rPr>
          <w:lang w:val="en-GB"/>
        </w:rPr>
        <w:t xml:space="preserve">p including IATI reporting, validation of MEAL tools and </w:t>
      </w:r>
      <w:proofErr w:type="spellStart"/>
      <w:r w:rsidRPr="00091F81" w:rsidR="001731B3">
        <w:rPr>
          <w:lang w:val="en-GB"/>
        </w:rPr>
        <w:t>VfM</w:t>
      </w:r>
      <w:proofErr w:type="spellEnd"/>
      <w:r w:rsidRPr="00091F81" w:rsidR="001731B3">
        <w:rPr>
          <w:lang w:val="en-GB"/>
        </w:rPr>
        <w:t xml:space="preserve"> work</w:t>
      </w:r>
      <w:r w:rsidRPr="00091F81" w:rsidR="00B10A29">
        <w:rPr>
          <w:lang w:val="en-GB"/>
        </w:rPr>
        <w:t>ing session.</w:t>
      </w:r>
    </w:p>
    <w:p w:rsidRPr="00091F81" w:rsidR="00F33774" w:rsidP="00F33774" w:rsidRDefault="00B10A29" w14:paraId="2B652F8E" w14:textId="37F698EA" w14:noSpellErr="1">
      <w:pPr>
        <w:rPr>
          <w:lang w:val="en-GB"/>
        </w:rPr>
      </w:pPr>
      <w:r w:rsidRPr="7D001EFD" w:rsidR="00B10A29">
        <w:rPr>
          <w:lang w:val="en-GB"/>
        </w:rPr>
        <w:t xml:space="preserve">The event </w:t>
      </w:r>
      <w:r w:rsidRPr="7D001EFD" w:rsidR="00F33774">
        <w:rPr>
          <w:lang w:val="en-GB"/>
        </w:rPr>
        <w:t xml:space="preserve">will be </w:t>
      </w:r>
      <w:r w:rsidRPr="7D001EFD" w:rsidR="00F33774">
        <w:rPr>
          <w:lang w:val="en-GB"/>
        </w:rPr>
        <w:t>facilitated</w:t>
      </w:r>
      <w:r w:rsidRPr="7D001EFD" w:rsidR="00F33774">
        <w:rPr>
          <w:lang w:val="en-GB"/>
        </w:rPr>
        <w:t xml:space="preserve"> by technical experts from </w:t>
      </w:r>
      <w:r w:rsidRPr="7D001EFD" w:rsidR="00151D39">
        <w:rPr>
          <w:lang w:val="en-GB"/>
        </w:rPr>
        <w:t xml:space="preserve">SRF, </w:t>
      </w:r>
      <w:r w:rsidRPr="7D001EFD" w:rsidR="00F33774">
        <w:rPr>
          <w:lang w:val="en-GB"/>
        </w:rPr>
        <w:t>DRC and IRC, using an open format combining presentations, group work and demonstrations.</w:t>
      </w:r>
    </w:p>
    <w:p w:rsidRPr="00091F81" w:rsidR="00DF5990" w:rsidP="2645F219" w:rsidRDefault="590A9C18" w14:paraId="62F35AA9" w14:textId="34692234">
      <w:pPr>
        <w:jc w:val="both"/>
        <w:rPr>
          <w:lang w:val="en-GB"/>
        </w:rPr>
      </w:pPr>
      <w:r w:rsidRPr="7D001EFD" w:rsidR="590A9C18">
        <w:rPr>
          <w:lang w:val="en-GB"/>
        </w:rPr>
        <w:t>As much</w:t>
      </w:r>
      <w:r w:rsidRPr="7D001EFD" w:rsidR="70E7BD65">
        <w:rPr>
          <w:lang w:val="en-GB"/>
        </w:rPr>
        <w:t xml:space="preserve"> as</w:t>
      </w:r>
      <w:r w:rsidRPr="7D001EFD" w:rsidR="590A9C18">
        <w:rPr>
          <w:lang w:val="en-GB"/>
        </w:rPr>
        <w:t xml:space="preserve"> we would like to have all the participants </w:t>
      </w:r>
      <w:r w:rsidRPr="7D001EFD" w:rsidR="00204955">
        <w:rPr>
          <w:lang w:val="en-GB"/>
        </w:rPr>
        <w:t xml:space="preserve">in </w:t>
      </w:r>
      <w:r w:rsidRPr="7D001EFD" w:rsidR="78E3A057">
        <w:rPr>
          <w:lang w:val="en-GB"/>
        </w:rPr>
        <w:t>f</w:t>
      </w:r>
      <w:r w:rsidRPr="7D001EFD" w:rsidR="22F66775">
        <w:rPr>
          <w:lang w:val="en-GB"/>
        </w:rPr>
        <w:t>a</w:t>
      </w:r>
      <w:r w:rsidRPr="7D001EFD" w:rsidR="78E3A057">
        <w:rPr>
          <w:lang w:val="en-GB"/>
        </w:rPr>
        <w:t>ce to face</w:t>
      </w:r>
      <w:r w:rsidRPr="7D001EFD" w:rsidR="00204955">
        <w:rPr>
          <w:lang w:val="en-GB"/>
        </w:rPr>
        <w:t xml:space="preserve">, </w:t>
      </w:r>
      <w:r w:rsidRPr="7D001EFD" w:rsidR="6C26D6F2">
        <w:rPr>
          <w:lang w:val="en-GB"/>
        </w:rPr>
        <w:t xml:space="preserve">we understand that it could present some </w:t>
      </w:r>
      <w:r w:rsidRPr="7D001EFD" w:rsidR="6C26D6F2">
        <w:rPr>
          <w:lang w:val="en-GB"/>
        </w:rPr>
        <w:t>logistic</w:t>
      </w:r>
      <w:r w:rsidRPr="7D001EFD" w:rsidR="7F721DB0">
        <w:rPr>
          <w:lang w:val="en-GB"/>
        </w:rPr>
        <w:t>,</w:t>
      </w:r>
      <w:r w:rsidRPr="7D001EFD" w:rsidR="6C26D6F2">
        <w:rPr>
          <w:lang w:val="en-GB"/>
        </w:rPr>
        <w:t xml:space="preserve"> </w:t>
      </w:r>
      <w:r w:rsidRPr="7D001EFD" w:rsidR="00E003E3">
        <w:rPr>
          <w:lang w:val="en-GB"/>
        </w:rPr>
        <w:t>cost</w:t>
      </w:r>
      <w:r w:rsidRPr="7D001EFD" w:rsidR="7F721DB0">
        <w:rPr>
          <w:lang w:val="en-GB"/>
        </w:rPr>
        <w:t xml:space="preserve"> and</w:t>
      </w:r>
      <w:r w:rsidRPr="7D001EFD" w:rsidR="29DA92EF">
        <w:rPr>
          <w:lang w:val="en-GB"/>
        </w:rPr>
        <w:t xml:space="preserve"> </w:t>
      </w:r>
      <w:r w:rsidRPr="7D001EFD" w:rsidR="7F721DB0">
        <w:rPr>
          <w:lang w:val="en-GB"/>
        </w:rPr>
        <w:t>environmental</w:t>
      </w:r>
      <w:r w:rsidRPr="7D001EFD" w:rsidR="29DA92EF">
        <w:rPr>
          <w:lang w:val="en-GB"/>
        </w:rPr>
        <w:t xml:space="preserve"> </w:t>
      </w:r>
      <w:r w:rsidRPr="7D001EFD" w:rsidR="00E003E3">
        <w:rPr>
          <w:lang w:val="en-GB"/>
        </w:rPr>
        <w:t>implication</w:t>
      </w:r>
      <w:r w:rsidRPr="7D001EFD" w:rsidR="388A1AF5">
        <w:rPr>
          <w:lang w:val="en-GB"/>
        </w:rPr>
        <w:t>. Therefore, it will also be possible to attend the meeting online.</w:t>
      </w:r>
      <w:r w:rsidRPr="7D001EFD" w:rsidR="00337E6E">
        <w:rPr>
          <w:lang w:val="en-GB"/>
        </w:rPr>
        <w:t xml:space="preserve"> </w:t>
      </w:r>
      <w:r w:rsidRPr="7D001EFD" w:rsidR="3362F07F">
        <w:rPr>
          <w:lang w:val="en-GB"/>
        </w:rPr>
        <w:t xml:space="preserve">In any case, please share the name and position of all participants </w:t>
      </w:r>
      <w:r w:rsidRPr="7D001EFD" w:rsidR="6208BC91">
        <w:rPr>
          <w:lang w:val="en-GB"/>
        </w:rPr>
        <w:t xml:space="preserve">of your organisation </w:t>
      </w:r>
      <w:r w:rsidRPr="7D001EFD" w:rsidR="3362F07F">
        <w:rPr>
          <w:b w:val="1"/>
          <w:bCs w:val="1"/>
          <w:lang w:val="en-GB"/>
        </w:rPr>
        <w:t xml:space="preserve">by May </w:t>
      </w:r>
      <w:r w:rsidRPr="7D001EFD" w:rsidR="75A62A73">
        <w:rPr>
          <w:b w:val="1"/>
          <w:bCs w:val="1"/>
          <w:lang w:val="en-GB"/>
        </w:rPr>
        <w:t>2</w:t>
      </w:r>
      <w:r w:rsidRPr="7D001EFD" w:rsidR="683FA268">
        <w:rPr>
          <w:b w:val="1"/>
          <w:bCs w:val="1"/>
          <w:lang w:val="en-GB"/>
        </w:rPr>
        <w:t>6</w:t>
      </w:r>
      <w:r w:rsidRPr="7D001EFD" w:rsidR="02DC3AB6">
        <w:rPr>
          <w:b w:val="1"/>
          <w:bCs w:val="1"/>
          <w:lang w:val="en-GB"/>
        </w:rPr>
        <w:t>th</w:t>
      </w:r>
      <w:r w:rsidRPr="7D001EFD" w:rsidR="63AFE8C6">
        <w:rPr>
          <w:b w:val="1"/>
          <w:bCs w:val="1"/>
          <w:lang w:val="en-GB"/>
        </w:rPr>
        <w:t>.</w:t>
      </w:r>
      <w:r w:rsidRPr="7D001EFD" w:rsidR="63AFE8C6">
        <w:rPr>
          <w:b w:val="1"/>
          <w:bCs w:val="1"/>
          <w:lang w:val="en-GB"/>
        </w:rPr>
        <w:t xml:space="preserve"> </w:t>
      </w:r>
    </w:p>
    <w:p w:rsidRPr="00091F81" w:rsidR="00F33774" w:rsidP="00F33774" w:rsidRDefault="00F33774" w14:paraId="63DE2733" w14:textId="651FBE65">
      <w:pPr>
        <w:rPr>
          <w:lang w:val="en-GB"/>
        </w:rPr>
      </w:pPr>
      <w:r w:rsidRPr="00091F81">
        <w:rPr>
          <w:lang w:val="en-GB"/>
        </w:rPr>
        <w:t>Th</w:t>
      </w:r>
      <w:r w:rsidRPr="00091F81" w:rsidR="4A771A33">
        <w:rPr>
          <w:lang w:val="en-GB"/>
        </w:rPr>
        <w:t>is event</w:t>
      </w:r>
      <w:r w:rsidRPr="00091F81">
        <w:rPr>
          <w:lang w:val="en-GB"/>
        </w:rPr>
        <w:t xml:space="preserve"> will be</w:t>
      </w:r>
      <w:r w:rsidRPr="00091F81" w:rsidR="6342C587">
        <w:rPr>
          <w:lang w:val="en-GB"/>
        </w:rPr>
        <w:t xml:space="preserve"> </w:t>
      </w:r>
      <w:r w:rsidRPr="00091F81" w:rsidR="6B34C3F1">
        <w:rPr>
          <w:lang w:val="en-GB"/>
        </w:rPr>
        <w:t>held</w:t>
      </w:r>
      <w:r w:rsidRPr="00091F81">
        <w:rPr>
          <w:lang w:val="en-GB"/>
        </w:rPr>
        <w:t xml:space="preserve"> in French, </w:t>
      </w:r>
      <w:r w:rsidRPr="00091F81" w:rsidR="5705D356">
        <w:rPr>
          <w:lang w:val="en-GB"/>
        </w:rPr>
        <w:t xml:space="preserve">however the material handed after the meeting will be </w:t>
      </w:r>
      <w:r w:rsidRPr="00091F81">
        <w:rPr>
          <w:lang w:val="en-GB"/>
        </w:rPr>
        <w:t xml:space="preserve">available in both languages </w:t>
      </w:r>
      <w:r w:rsidRPr="00091F81" w:rsidR="07DC3D60">
        <w:rPr>
          <w:lang w:val="en-GB"/>
        </w:rPr>
        <w:t>(French and English)</w:t>
      </w:r>
    </w:p>
    <w:p w:rsidRPr="00091F81" w:rsidR="00884CDC" w:rsidP="0015162D" w:rsidRDefault="00392F99" w14:paraId="3FAEE2CB" w14:textId="35FFC278">
      <w:pPr>
        <w:rPr>
          <w:b/>
          <w:bCs/>
          <w:color w:val="C00000"/>
          <w:lang w:val="en-GB"/>
        </w:rPr>
      </w:pPr>
      <w:r w:rsidRPr="00091F81">
        <w:rPr>
          <w:b/>
          <w:bCs/>
          <w:color w:val="C00000"/>
          <w:lang w:val="en-GB"/>
        </w:rPr>
        <w:t>Expected participants:</w:t>
      </w:r>
    </w:p>
    <w:p w:rsidRPr="00091F81" w:rsidR="0001632A" w:rsidP="00304F15" w:rsidRDefault="00304F15" w14:paraId="5AF29785" w14:textId="589F8F7F">
      <w:pPr>
        <w:pStyle w:val="ListParagraph"/>
        <w:numPr>
          <w:ilvl w:val="0"/>
          <w:numId w:val="10"/>
        </w:numPr>
        <w:rPr>
          <w:lang w:val="en-GB"/>
        </w:rPr>
      </w:pPr>
      <w:r w:rsidRPr="00091F81">
        <w:rPr>
          <w:lang w:val="en-GB"/>
        </w:rPr>
        <w:t>First half day</w:t>
      </w:r>
      <w:r w:rsidRPr="00091F81" w:rsidR="0F0F69AC">
        <w:rPr>
          <w:lang w:val="en-GB"/>
        </w:rPr>
        <w:t xml:space="preserve"> will be open to:</w:t>
      </w:r>
    </w:p>
    <w:p w:rsidRPr="00091F81" w:rsidR="00392F99" w:rsidP="0001632A" w:rsidRDefault="72F71DA9" w14:paraId="5CAB62F2" w14:textId="3F33BEA1">
      <w:pPr>
        <w:pStyle w:val="ListParagraph"/>
        <w:numPr>
          <w:ilvl w:val="1"/>
          <w:numId w:val="10"/>
        </w:numPr>
        <w:rPr>
          <w:lang w:val="en-GB"/>
        </w:rPr>
      </w:pPr>
      <w:r w:rsidRPr="00091F81">
        <w:rPr>
          <w:lang w:val="en-GB"/>
        </w:rPr>
        <w:t>A</w:t>
      </w:r>
      <w:r w:rsidRPr="00091F81" w:rsidR="5E804FB7">
        <w:rPr>
          <w:lang w:val="en-GB"/>
        </w:rPr>
        <w:t xml:space="preserve">ll </w:t>
      </w:r>
      <w:r w:rsidRPr="00091F81" w:rsidR="4CEBDFF1">
        <w:rPr>
          <w:lang w:val="en-GB"/>
        </w:rPr>
        <w:t>SRF partners (consortia lead and consortia partners)</w:t>
      </w:r>
    </w:p>
    <w:p w:rsidRPr="00091F81" w:rsidR="0001632A" w:rsidP="0001632A" w:rsidRDefault="0001632A" w14:paraId="7CFB097E" w14:textId="67CFF868">
      <w:pPr>
        <w:pStyle w:val="ListParagraph"/>
        <w:numPr>
          <w:ilvl w:val="1"/>
          <w:numId w:val="10"/>
        </w:numPr>
        <w:rPr>
          <w:lang w:val="en-GB"/>
        </w:rPr>
      </w:pPr>
      <w:r w:rsidRPr="00091F81">
        <w:rPr>
          <w:lang w:val="en-GB"/>
        </w:rPr>
        <w:t xml:space="preserve">Niger Humanitarian </w:t>
      </w:r>
      <w:r w:rsidRPr="00091F81" w:rsidR="00D42FF3">
        <w:rPr>
          <w:lang w:val="en-GB"/>
        </w:rPr>
        <w:t>community</w:t>
      </w:r>
    </w:p>
    <w:p w:rsidRPr="00091F81" w:rsidR="00D42FF3" w:rsidP="0001632A" w:rsidRDefault="00D42FF3" w14:paraId="47482BE4" w14:textId="619D8CE9">
      <w:pPr>
        <w:pStyle w:val="ListParagraph"/>
        <w:numPr>
          <w:ilvl w:val="1"/>
          <w:numId w:val="10"/>
        </w:numPr>
        <w:rPr>
          <w:lang w:val="en-GB"/>
        </w:rPr>
      </w:pPr>
      <w:r w:rsidRPr="00091F81">
        <w:rPr>
          <w:lang w:val="en-GB"/>
        </w:rPr>
        <w:t xml:space="preserve">Donors based in </w:t>
      </w:r>
      <w:r w:rsidRPr="00091F81" w:rsidR="00245106">
        <w:rPr>
          <w:lang w:val="en-GB"/>
        </w:rPr>
        <w:t>Niger</w:t>
      </w:r>
    </w:p>
    <w:p w:rsidRPr="00091F81" w:rsidR="00991794" w:rsidP="002137B3" w:rsidRDefault="4D34A0FD" w14:paraId="469503EC" w14:textId="2C6B139C">
      <w:pPr>
        <w:pStyle w:val="ListParagraph"/>
        <w:numPr>
          <w:ilvl w:val="0"/>
          <w:numId w:val="10"/>
        </w:numPr>
        <w:rPr>
          <w:lang w:val="en-GB"/>
        </w:rPr>
      </w:pPr>
      <w:r w:rsidRPr="00091F81">
        <w:rPr>
          <w:lang w:val="en-GB"/>
        </w:rPr>
        <w:t>First day afternoon</w:t>
      </w:r>
      <w:r w:rsidRPr="00091F81" w:rsidR="1741C13A">
        <w:rPr>
          <w:lang w:val="en-GB"/>
        </w:rPr>
        <w:t xml:space="preserve"> and second day will target the </w:t>
      </w:r>
      <w:r w:rsidRPr="00091F81" w:rsidR="316EA080">
        <w:rPr>
          <w:lang w:val="en-GB"/>
        </w:rPr>
        <w:t xml:space="preserve">following </w:t>
      </w:r>
      <w:r w:rsidRPr="00091F81" w:rsidR="1741C13A">
        <w:rPr>
          <w:lang w:val="en-GB"/>
        </w:rPr>
        <w:t>partners spec</w:t>
      </w:r>
      <w:r w:rsidRPr="00091F81" w:rsidR="60473688">
        <w:rPr>
          <w:lang w:val="en-GB"/>
        </w:rPr>
        <w:t>ific profiles</w:t>
      </w:r>
    </w:p>
    <w:p w:rsidRPr="00091F81" w:rsidR="00B550C6" w:rsidP="00626A2B" w:rsidRDefault="00626A2B" w14:paraId="7386C7E8" w14:textId="77777777">
      <w:pPr>
        <w:pStyle w:val="ListParagraph"/>
        <w:numPr>
          <w:ilvl w:val="1"/>
          <w:numId w:val="10"/>
        </w:numPr>
        <w:rPr>
          <w:lang w:val="en-GB"/>
        </w:rPr>
      </w:pPr>
      <w:r w:rsidRPr="00091F81">
        <w:rPr>
          <w:lang w:val="en-GB"/>
        </w:rPr>
        <w:t>Grant or Program</w:t>
      </w:r>
    </w:p>
    <w:p w:rsidRPr="00091F81" w:rsidR="00B550C6" w:rsidP="00626A2B" w:rsidRDefault="00B550C6" w14:paraId="3EDA00C3" w14:textId="77777777">
      <w:pPr>
        <w:pStyle w:val="ListParagraph"/>
        <w:numPr>
          <w:ilvl w:val="1"/>
          <w:numId w:val="10"/>
        </w:numPr>
        <w:rPr>
          <w:lang w:val="en-GB"/>
        </w:rPr>
      </w:pPr>
      <w:r w:rsidRPr="00091F81">
        <w:rPr>
          <w:lang w:val="en-GB"/>
        </w:rPr>
        <w:t>MEAL</w:t>
      </w:r>
    </w:p>
    <w:p w:rsidRPr="00091F81" w:rsidR="00B550C6" w:rsidP="00626A2B" w:rsidRDefault="00B550C6" w14:paraId="5691ECD1" w14:textId="77777777">
      <w:pPr>
        <w:pStyle w:val="ListParagraph"/>
        <w:numPr>
          <w:ilvl w:val="1"/>
          <w:numId w:val="10"/>
        </w:numPr>
        <w:rPr>
          <w:lang w:val="en-GB"/>
        </w:rPr>
      </w:pPr>
      <w:r w:rsidRPr="00091F81">
        <w:rPr>
          <w:lang w:val="en-GB"/>
        </w:rPr>
        <w:t>Consortium Project Manager</w:t>
      </w:r>
    </w:p>
    <w:p w:rsidRPr="00091F81" w:rsidR="00BB35C6" w:rsidP="00626A2B" w:rsidRDefault="78BE5AC1" w14:paraId="63FC3D60" w14:textId="77777777">
      <w:pPr>
        <w:pStyle w:val="ListParagraph"/>
        <w:numPr>
          <w:ilvl w:val="1"/>
          <w:numId w:val="10"/>
        </w:numPr>
        <w:rPr>
          <w:lang w:val="en-GB"/>
        </w:rPr>
      </w:pPr>
      <w:r w:rsidRPr="00091F81">
        <w:rPr>
          <w:lang w:val="en-GB"/>
        </w:rPr>
        <w:t>Technical coordinator (Optional)</w:t>
      </w:r>
    </w:p>
    <w:p w:rsidR="36B9C849" w:rsidP="6052B4DE" w:rsidRDefault="2954043A" w14:paraId="59D47B40" w14:textId="3716580E">
      <w:pPr>
        <w:rPr>
          <w:b/>
          <w:color w:val="C00000"/>
          <w:lang w:val="en-GB"/>
        </w:rPr>
      </w:pPr>
      <w:r w:rsidRPr="4FE3C500">
        <w:rPr>
          <w:b/>
          <w:color w:val="C00000"/>
          <w:lang w:val="en-GB"/>
        </w:rPr>
        <w:t>Logistics</w:t>
      </w:r>
    </w:p>
    <w:p w:rsidR="4FE3C500" w:rsidP="78006285" w:rsidRDefault="39F43F68" w14:paraId="5CF32181" w14:textId="4965B54F" w14:noSpellErr="1">
      <w:pPr>
        <w:jc w:val="both"/>
        <w:rPr>
          <w:lang w:val="en-GB"/>
        </w:rPr>
      </w:pPr>
      <w:r w:rsidRPr="7D001EFD" w:rsidR="39F43F68">
        <w:rPr>
          <w:lang w:val="en-GB"/>
        </w:rPr>
        <w:t xml:space="preserve">The event is </w:t>
      </w:r>
      <w:r w:rsidRPr="7D001EFD" w:rsidR="39F43F68">
        <w:rPr>
          <w:lang w:val="en-GB"/>
        </w:rPr>
        <w:t xml:space="preserve">organised by </w:t>
      </w:r>
      <w:r w:rsidRPr="7D001EFD" w:rsidR="39F43F68">
        <w:rPr>
          <w:lang w:val="en-GB"/>
        </w:rPr>
        <w:t xml:space="preserve">the Fund management </w:t>
      </w:r>
      <w:r w:rsidRPr="7D001EFD" w:rsidR="39F43F68">
        <w:rPr>
          <w:lang w:val="en-GB"/>
        </w:rPr>
        <w:t xml:space="preserve">unit </w:t>
      </w:r>
      <w:r w:rsidRPr="7D001EFD" w:rsidR="39F43F68">
        <w:rPr>
          <w:lang w:val="en-GB"/>
        </w:rPr>
        <w:t>and the</w:t>
      </w:r>
      <w:r w:rsidRPr="7D001EFD" w:rsidR="39F43F68">
        <w:rPr>
          <w:lang w:val="en-GB"/>
        </w:rPr>
        <w:t xml:space="preserve"> FMU will </w:t>
      </w:r>
      <w:r w:rsidRPr="7D001EFD" w:rsidR="39F43F68">
        <w:rPr>
          <w:lang w:val="en-GB"/>
        </w:rPr>
        <w:t>be responsible for</w:t>
      </w:r>
      <w:r w:rsidRPr="7D001EFD" w:rsidR="39F43F68">
        <w:rPr>
          <w:lang w:val="en-GB"/>
        </w:rPr>
        <w:t xml:space="preserve"> the </w:t>
      </w:r>
      <w:r w:rsidRPr="7D001EFD" w:rsidR="39F43F68">
        <w:rPr>
          <w:lang w:val="en-GB"/>
        </w:rPr>
        <w:t>logistics</w:t>
      </w:r>
      <w:r w:rsidRPr="7D001EFD" w:rsidR="39F43F68">
        <w:rPr>
          <w:lang w:val="en-GB"/>
        </w:rPr>
        <w:t xml:space="preserve"> and the </w:t>
      </w:r>
      <w:r w:rsidRPr="7D001EFD" w:rsidR="39F43F68">
        <w:rPr>
          <w:lang w:val="en-GB"/>
        </w:rPr>
        <w:t xml:space="preserve">financial </w:t>
      </w:r>
      <w:r w:rsidRPr="7D001EFD" w:rsidR="39F43F68">
        <w:rPr>
          <w:lang w:val="en-GB"/>
        </w:rPr>
        <w:t>responsibility</w:t>
      </w:r>
      <w:r w:rsidRPr="7D001EFD" w:rsidR="39F43F68">
        <w:rPr>
          <w:lang w:val="en-GB"/>
        </w:rPr>
        <w:t xml:space="preserve"> </w:t>
      </w:r>
      <w:r w:rsidRPr="7D001EFD" w:rsidR="765EE153">
        <w:rPr>
          <w:lang w:val="en-GB"/>
        </w:rPr>
        <w:t>of</w:t>
      </w:r>
      <w:r w:rsidRPr="7D001EFD" w:rsidR="39F43F68">
        <w:rPr>
          <w:lang w:val="en-GB"/>
        </w:rPr>
        <w:t xml:space="preserve"> </w:t>
      </w:r>
      <w:r w:rsidRPr="7D001EFD" w:rsidR="39F43F68">
        <w:rPr>
          <w:lang w:val="en-GB"/>
        </w:rPr>
        <w:t xml:space="preserve">the </w:t>
      </w:r>
      <w:r w:rsidRPr="7D001EFD" w:rsidR="4A17CEE9">
        <w:rPr>
          <w:lang w:val="en-GB"/>
        </w:rPr>
        <w:t xml:space="preserve">venue which </w:t>
      </w:r>
      <w:r w:rsidRPr="7D001EFD" w:rsidR="4A17CEE9">
        <w:rPr>
          <w:lang w:val="en-GB"/>
        </w:rPr>
        <w:t>includes</w:t>
      </w:r>
      <w:r w:rsidRPr="7D001EFD" w:rsidR="4A17CEE9">
        <w:rPr>
          <w:lang w:val="en-GB"/>
        </w:rPr>
        <w:t xml:space="preserve"> lunch and coffee</w:t>
      </w:r>
      <w:r w:rsidRPr="7D001EFD" w:rsidR="4A17CEE9">
        <w:rPr>
          <w:lang w:val="en-GB"/>
        </w:rPr>
        <w:t xml:space="preserve"> break </w:t>
      </w:r>
      <w:r w:rsidRPr="7D001EFD" w:rsidR="4A17CEE9">
        <w:rPr>
          <w:lang w:val="en-GB"/>
        </w:rPr>
        <w:t xml:space="preserve">during the </w:t>
      </w:r>
      <w:r w:rsidRPr="7D001EFD" w:rsidR="4A17CEE9">
        <w:rPr>
          <w:lang w:val="en-GB"/>
        </w:rPr>
        <w:t>workshop</w:t>
      </w:r>
      <w:r w:rsidRPr="7D001EFD" w:rsidR="4A17CEE9">
        <w:rPr>
          <w:lang w:val="en-GB"/>
        </w:rPr>
        <w:t>.</w:t>
      </w:r>
      <w:r w:rsidRPr="7D001EFD" w:rsidR="4A17CEE9">
        <w:rPr>
          <w:lang w:val="en-GB"/>
        </w:rPr>
        <w:t xml:space="preserve"> However, the </w:t>
      </w:r>
      <w:r w:rsidRPr="7D001EFD" w:rsidR="4A17CEE9">
        <w:rPr>
          <w:lang w:val="en-GB"/>
        </w:rPr>
        <w:t xml:space="preserve">accommodation and </w:t>
      </w:r>
      <w:r w:rsidRPr="7D001EFD" w:rsidR="4A17CEE9">
        <w:rPr>
          <w:lang w:val="en-GB"/>
        </w:rPr>
        <w:t xml:space="preserve">the transport </w:t>
      </w:r>
      <w:r w:rsidRPr="7D001EFD" w:rsidR="4A17CEE9">
        <w:rPr>
          <w:lang w:val="en-GB"/>
        </w:rPr>
        <w:t xml:space="preserve">for the </w:t>
      </w:r>
      <w:r w:rsidRPr="7D001EFD" w:rsidR="4A17CEE9">
        <w:rPr>
          <w:lang w:val="en-GB"/>
        </w:rPr>
        <w:t>participants will be</w:t>
      </w:r>
      <w:r w:rsidRPr="7D001EFD" w:rsidR="4A17CEE9">
        <w:rPr>
          <w:lang w:val="en-GB"/>
        </w:rPr>
        <w:t xml:space="preserve"> </w:t>
      </w:r>
      <w:r w:rsidRPr="7D001EFD" w:rsidR="5EADABA2">
        <w:rPr>
          <w:lang w:val="en-GB"/>
        </w:rPr>
        <w:t xml:space="preserve">each organisation </w:t>
      </w:r>
      <w:r w:rsidRPr="7D001EFD" w:rsidR="5EADABA2">
        <w:rPr>
          <w:lang w:val="en-GB"/>
        </w:rPr>
        <w:t xml:space="preserve">responsibility both </w:t>
      </w:r>
      <w:r w:rsidRPr="7D001EFD" w:rsidR="5EADABA2">
        <w:rPr>
          <w:lang w:val="en-GB"/>
        </w:rPr>
        <w:t xml:space="preserve">for </w:t>
      </w:r>
      <w:r w:rsidRPr="7D001EFD" w:rsidR="5EADABA2">
        <w:rPr>
          <w:lang w:val="en-GB"/>
        </w:rPr>
        <w:t xml:space="preserve">the </w:t>
      </w:r>
      <w:r w:rsidRPr="7D001EFD" w:rsidR="5EADABA2">
        <w:rPr>
          <w:lang w:val="en-GB"/>
        </w:rPr>
        <w:t>logistics</w:t>
      </w:r>
      <w:r w:rsidRPr="7D001EFD" w:rsidR="5EADABA2">
        <w:rPr>
          <w:lang w:val="en-GB"/>
        </w:rPr>
        <w:t xml:space="preserve"> and </w:t>
      </w:r>
      <w:r w:rsidRPr="7D001EFD" w:rsidR="5EADABA2">
        <w:rPr>
          <w:lang w:val="en-GB"/>
        </w:rPr>
        <w:t xml:space="preserve">financial </w:t>
      </w:r>
      <w:r w:rsidRPr="7D001EFD" w:rsidR="5EADABA2">
        <w:rPr>
          <w:lang w:val="en-GB"/>
        </w:rPr>
        <w:t xml:space="preserve">sides. </w:t>
      </w:r>
    </w:p>
    <w:p w:rsidRPr="00091F81" w:rsidR="3D1A05EF" w:rsidP="3D1A05EF" w:rsidRDefault="3D1A05EF" w14:paraId="0683D066" w14:textId="00782A84">
      <w:pPr>
        <w:rPr>
          <w:b/>
          <w:bCs/>
          <w:color w:val="C00000"/>
          <w:lang w:val="en-GB"/>
        </w:rPr>
      </w:pPr>
    </w:p>
    <w:p w:rsidRPr="00091F81" w:rsidR="00416446" w:rsidP="0015162D" w:rsidRDefault="00416446" w14:paraId="5DBE8E1E" w14:textId="0EBF7FA1">
      <w:pPr>
        <w:rPr>
          <w:b/>
          <w:bCs/>
          <w:color w:val="C00000"/>
          <w:lang w:val="en-GB"/>
        </w:rPr>
      </w:pPr>
      <w:r w:rsidRPr="00091F81">
        <w:rPr>
          <w:b/>
          <w:bCs/>
          <w:color w:val="C00000"/>
          <w:lang w:val="en-GB"/>
        </w:rPr>
        <w:t>Annexes:</w:t>
      </w:r>
      <w:r w:rsidRPr="00091F81" w:rsidR="00245106">
        <w:rPr>
          <w:b/>
          <w:bCs/>
          <w:color w:val="C00000"/>
          <w:lang w:val="en-GB"/>
        </w:rPr>
        <w:t xml:space="preserve"> Agenda</w:t>
      </w:r>
    </w:p>
    <w:p w:rsidRPr="00091F81" w:rsidR="00416446" w:rsidP="00416446" w:rsidRDefault="00416446" w14:paraId="3FD343B6" w14:textId="19FFDFB6">
      <w:pPr>
        <w:pStyle w:val="ListParagraph"/>
        <w:numPr>
          <w:ilvl w:val="0"/>
          <w:numId w:val="8"/>
        </w:numPr>
        <w:rPr>
          <w:lang w:val="en-GB"/>
        </w:rPr>
      </w:pPr>
      <w:r w:rsidRPr="00091F81">
        <w:rPr>
          <w:lang w:val="en-GB"/>
        </w:rPr>
        <w:t>Day 1 Agenda</w:t>
      </w:r>
    </w:p>
    <w:tbl>
      <w:tblPr>
        <w:tblW w:w="9787" w:type="dxa"/>
        <w:tblLook w:val="04A0" w:firstRow="1" w:lastRow="0" w:firstColumn="1" w:lastColumn="0" w:noHBand="0" w:noVBand="1"/>
      </w:tblPr>
      <w:tblGrid>
        <w:gridCol w:w="1740"/>
        <w:gridCol w:w="6472"/>
        <w:gridCol w:w="1575"/>
      </w:tblGrid>
      <w:tr w:rsidRPr="00091F81" w:rsidR="00AA0CF4" w:rsidTr="7D001EFD" w14:paraId="5B3690B7" w14:textId="77777777">
        <w:trPr>
          <w:trHeight w:val="298"/>
        </w:trPr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C00000"/>
            <w:noWrap/>
            <w:tcMar/>
            <w:vAlign w:val="bottom"/>
            <w:hideMark/>
          </w:tcPr>
          <w:p w:rsidRPr="00091F81" w:rsidR="007A64EF" w:rsidP="007A64EF" w:rsidRDefault="007A64EF" w14:paraId="27F0F3B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 w:themeColor="background1"/>
                <w:lang w:val="en-GB"/>
              </w:rPr>
            </w:pPr>
            <w:r w:rsidRPr="00091F81">
              <w:rPr>
                <w:rFonts w:ascii="Calibri" w:hAnsi="Calibri" w:eastAsia="Times New Roman" w:cs="Calibri"/>
                <w:b/>
                <w:bCs/>
                <w:color w:val="FFFFFF" w:themeColor="background1"/>
                <w:lang w:val="en-GB"/>
              </w:rPr>
              <w:t>Time</w:t>
            </w:r>
          </w:p>
        </w:tc>
        <w:tc>
          <w:tcPr>
            <w:tcW w:w="6472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C00000"/>
            <w:tcMar/>
            <w:vAlign w:val="bottom"/>
            <w:hideMark/>
          </w:tcPr>
          <w:p w:rsidRPr="00091F81" w:rsidR="007A64EF" w:rsidP="007A64EF" w:rsidRDefault="007A64EF" w14:paraId="61C1665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 w:themeColor="background1"/>
                <w:lang w:val="en-GB"/>
              </w:rPr>
            </w:pPr>
            <w:r w:rsidRPr="00091F81">
              <w:rPr>
                <w:rFonts w:ascii="Calibri" w:hAnsi="Calibri" w:eastAsia="Times New Roman" w:cs="Calibri"/>
                <w:b/>
                <w:bCs/>
                <w:color w:val="FFFFFF" w:themeColor="background1"/>
                <w:lang w:val="en-GB"/>
              </w:rPr>
              <w:t>Subject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C00000"/>
            <w:noWrap/>
            <w:tcMar/>
            <w:vAlign w:val="bottom"/>
            <w:hideMark/>
          </w:tcPr>
          <w:p w:rsidRPr="00091F81" w:rsidR="007A64EF" w:rsidP="007A64EF" w:rsidRDefault="007A64EF" w14:paraId="537F719E" w14:textId="1F8124F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 w:themeColor="background1"/>
                <w:lang w:val="en-GB"/>
              </w:rPr>
            </w:pPr>
            <w:r w:rsidRPr="00091F81">
              <w:rPr>
                <w:rFonts w:ascii="Calibri" w:hAnsi="Calibri" w:eastAsia="Times New Roman" w:cs="Calibri"/>
                <w:b/>
                <w:bCs/>
                <w:color w:val="FFFFFF" w:themeColor="background1"/>
                <w:lang w:val="en-GB"/>
              </w:rPr>
              <w:t>Lead by</w:t>
            </w:r>
          </w:p>
        </w:tc>
      </w:tr>
      <w:tr w:rsidRPr="00091F81" w:rsidR="00533047" w:rsidTr="7D001EFD" w14:paraId="34205528" w14:textId="77777777">
        <w:trPr>
          <w:trHeight w:val="288"/>
        </w:trPr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575A9FE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8h30-9h00</w:t>
            </w:r>
          </w:p>
        </w:tc>
        <w:tc>
          <w:tcPr>
            <w:tcW w:w="64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091F81" w:rsidR="007A64EF" w:rsidP="007A64EF" w:rsidRDefault="007A64EF" w14:paraId="4AB588E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b/>
                <w:bCs/>
                <w:color w:val="000000"/>
                <w:lang w:val="en-GB"/>
              </w:rPr>
              <w:t>Arrival of participants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6CF8D8E7" w14:paraId="31520F43" w14:textId="6131C5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 </w:t>
            </w:r>
          </w:p>
        </w:tc>
      </w:tr>
      <w:tr w:rsidRPr="00091F81" w:rsidR="00533047" w:rsidTr="7D001EFD" w14:paraId="4B98465D" w14:textId="77777777">
        <w:trPr>
          <w:trHeight w:val="288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576FB4E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9h00-9h15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091F81" w:rsidR="007A64EF" w:rsidP="007A64EF" w:rsidRDefault="6CF8D8E7" w14:paraId="737ACAF1" w14:textId="33306CE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b/>
                <w:bCs/>
                <w:color w:val="000000" w:themeColor="text1"/>
                <w:lang w:val="en-GB"/>
              </w:rPr>
              <w:t xml:space="preserve">Introduction </w:t>
            </w:r>
            <w:r w:rsidRPr="00091F81" w:rsidR="1D4D0134">
              <w:rPr>
                <w:rFonts w:ascii="Calibri" w:hAnsi="Calibri" w:eastAsia="Times New Roman" w:cs="Calibri"/>
                <w:b/>
                <w:bCs/>
                <w:color w:val="000000" w:themeColor="text1"/>
                <w:lang w:val="en-GB"/>
              </w:rPr>
              <w:t>of the workshop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48C86A06" w14:textId="4C1F31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 </w:t>
            </w:r>
            <w:r w:rsidRPr="00091F81" w:rsidR="006A0334">
              <w:rPr>
                <w:rFonts w:ascii="Calibri" w:hAnsi="Calibri" w:eastAsia="Times New Roman" w:cs="Calibri"/>
                <w:color w:val="000000"/>
                <w:lang w:val="en-GB"/>
              </w:rPr>
              <w:t>Severine</w:t>
            </w:r>
          </w:p>
        </w:tc>
      </w:tr>
      <w:tr w:rsidRPr="00091F81" w:rsidR="00533047" w:rsidTr="7D001EFD" w14:paraId="55C30355" w14:textId="77777777">
        <w:trPr>
          <w:trHeight w:val="288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2BD043FD" w14:textId="38DCC17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9h15</w:t>
            </w:r>
            <w:r w:rsidRPr="00091F81" w:rsidR="68C9931F">
              <w:rPr>
                <w:rFonts w:ascii="Calibri" w:hAnsi="Calibri" w:eastAsia="Times New Roman" w:cs="Calibri"/>
                <w:color w:val="000000" w:themeColor="text1"/>
                <w:lang w:val="en-GB"/>
              </w:rPr>
              <w:t>-</w:t>
            </w: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9h45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091F81" w:rsidR="007A64EF" w:rsidP="007A64EF" w:rsidRDefault="007A64EF" w14:paraId="6FCD117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b/>
                <w:bCs/>
                <w:color w:val="000000"/>
                <w:lang w:val="en-GB"/>
              </w:rPr>
              <w:t>Presentation of the SRF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29239976" w14:textId="47C55B3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 </w:t>
            </w:r>
            <w:r w:rsidRPr="00091F81" w:rsidR="006A0334">
              <w:rPr>
                <w:rFonts w:ascii="Calibri" w:hAnsi="Calibri" w:eastAsia="Times New Roman" w:cs="Calibri"/>
                <w:color w:val="000000"/>
                <w:lang w:val="en-GB"/>
              </w:rPr>
              <w:t>Severine</w:t>
            </w:r>
          </w:p>
        </w:tc>
      </w:tr>
      <w:tr w:rsidRPr="00091F81" w:rsidR="00533047" w:rsidTr="7D001EFD" w14:paraId="118B4096" w14:textId="77777777">
        <w:trPr>
          <w:trHeight w:val="288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3563A7F3" w14:textId="3FA0D24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9h45</w:t>
            </w:r>
            <w:r w:rsidRPr="00091F81" w:rsidR="68C9931F">
              <w:rPr>
                <w:rFonts w:ascii="Calibri" w:hAnsi="Calibri" w:eastAsia="Times New Roman" w:cs="Calibri"/>
                <w:color w:val="000000" w:themeColor="text1"/>
                <w:lang w:val="en-GB"/>
              </w:rPr>
              <w:t>-</w:t>
            </w: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10h30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091F81" w:rsidR="007A64EF" w:rsidP="007A64EF" w:rsidRDefault="717CFE11" w14:paraId="4B2EE779" w14:textId="014058B1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Coffe</w:t>
            </w:r>
            <w:r w:rsidRPr="00091F81" w:rsidR="5085EADE">
              <w:rPr>
                <w:rFonts w:ascii="Calibri" w:hAnsi="Calibri" w:eastAsia="Times New Roman" w:cs="Calibri"/>
                <w:color w:val="000000" w:themeColor="text1"/>
                <w:lang w:val="en-GB"/>
              </w:rPr>
              <w:t>e</w:t>
            </w: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 xml:space="preserve"> break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6172F0C3" w14:textId="39C957C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 </w:t>
            </w:r>
            <w:r w:rsidRPr="00091F81" w:rsidR="006A0334">
              <w:rPr>
                <w:rFonts w:ascii="Calibri" w:hAnsi="Calibri" w:eastAsia="Times New Roman" w:cs="Calibri"/>
                <w:color w:val="000000"/>
                <w:lang w:val="en-GB"/>
              </w:rPr>
              <w:t>Supply</w:t>
            </w:r>
          </w:p>
        </w:tc>
      </w:tr>
      <w:tr w:rsidRPr="00091F81" w:rsidR="00533047" w:rsidTr="7D001EFD" w14:paraId="3E02326C" w14:textId="77777777">
        <w:trPr>
          <w:trHeight w:val="288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26396281" w14:textId="696FE9C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10h30</w:t>
            </w:r>
            <w:r w:rsidRPr="00091F81" w:rsidR="027AD626">
              <w:rPr>
                <w:rFonts w:ascii="Calibri" w:hAnsi="Calibri" w:eastAsia="Times New Roman" w:cs="Calibri"/>
                <w:color w:val="000000" w:themeColor="text1"/>
                <w:lang w:val="en-GB"/>
              </w:rPr>
              <w:t>-13h</w:t>
            </w:r>
            <w:r w:rsidRPr="00091F81" w:rsidR="75D65D73">
              <w:rPr>
                <w:rFonts w:ascii="Calibri" w:hAnsi="Calibri" w:eastAsia="Times New Roman" w:cs="Calibri"/>
                <w:color w:val="000000" w:themeColor="text1"/>
                <w:lang w:val="en-GB"/>
              </w:rPr>
              <w:t>00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091F81" w:rsidR="007A64EF" w:rsidP="007A64EF" w:rsidRDefault="007A64EF" w14:paraId="0284C88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b/>
                <w:bCs/>
                <w:color w:val="000000"/>
                <w:lang w:val="en-GB"/>
              </w:rPr>
              <w:t>Partners project presentation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3B0EB352" w14:textId="6B9FC4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 </w:t>
            </w:r>
            <w:r w:rsidRPr="00091F81" w:rsidR="006A0334">
              <w:rPr>
                <w:rFonts w:ascii="Calibri" w:hAnsi="Calibri" w:eastAsia="Times New Roman" w:cs="Calibri"/>
                <w:color w:val="000000"/>
                <w:lang w:val="en-GB"/>
              </w:rPr>
              <w:t>Partners Speakers</w:t>
            </w:r>
          </w:p>
        </w:tc>
      </w:tr>
      <w:tr w:rsidRPr="00091F81" w:rsidR="00533047" w:rsidTr="7D001EFD" w14:paraId="01BB8FC5" w14:textId="77777777">
        <w:trPr>
          <w:trHeight w:val="288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2F839964" w14:paraId="75553DB6" w14:textId="6D90CD0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13h</w:t>
            </w:r>
            <w:r w:rsidRPr="00091F81" w:rsidR="0A4B0C8C">
              <w:rPr>
                <w:rFonts w:ascii="Calibri" w:hAnsi="Calibri" w:eastAsia="Times New Roman" w:cs="Calibri"/>
                <w:color w:val="000000" w:themeColor="text1"/>
                <w:lang w:val="en-GB"/>
              </w:rPr>
              <w:t>00</w:t>
            </w: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-14h</w:t>
            </w:r>
            <w:r w:rsidRPr="00091F81" w:rsidR="4173BE07">
              <w:rPr>
                <w:rFonts w:ascii="Calibri" w:hAnsi="Calibri" w:eastAsia="Times New Roman" w:cs="Calibri"/>
                <w:color w:val="000000" w:themeColor="text1"/>
                <w:lang w:val="en-GB"/>
              </w:rPr>
              <w:t>00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091F81" w:rsidR="007A64EF" w:rsidP="007A64EF" w:rsidRDefault="007A64EF" w14:paraId="622D5F3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Lunch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01AA6A45" w14:textId="4E1D362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 </w:t>
            </w:r>
            <w:r w:rsidRPr="00091F81" w:rsidR="006A0334">
              <w:rPr>
                <w:rFonts w:ascii="Calibri" w:hAnsi="Calibri" w:eastAsia="Times New Roman" w:cs="Calibri"/>
                <w:color w:val="000000"/>
                <w:lang w:val="en-GB"/>
              </w:rPr>
              <w:t>Supply</w:t>
            </w:r>
          </w:p>
        </w:tc>
      </w:tr>
      <w:tr w:rsidRPr="00091F81" w:rsidR="00AA0CF4" w:rsidTr="7D001EFD" w14:paraId="336EE9D6" w14:textId="77777777">
        <w:trPr>
          <w:trHeight w:val="288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C00000"/>
            <w:noWrap/>
            <w:tcMar/>
            <w:vAlign w:val="bottom"/>
            <w:hideMark/>
          </w:tcPr>
          <w:p w:rsidRPr="00091F81" w:rsidR="007A64EF" w:rsidP="007A64EF" w:rsidRDefault="007A64EF" w14:paraId="13871C9D" w14:textId="77777777">
            <w:pPr>
              <w:spacing w:after="0" w:line="240" w:lineRule="auto"/>
              <w:rPr>
                <w:rFonts w:ascii="Calibri" w:hAnsi="Calibri" w:eastAsia="Times New Roman" w:cs="Calibri"/>
                <w:color w:val="FFFFFF" w:themeColor="background1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FFFFFF" w:themeColor="background1"/>
                <w:lang w:val="en-GB"/>
              </w:rPr>
              <w:t> 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0000"/>
            <w:tcMar/>
            <w:vAlign w:val="bottom"/>
            <w:hideMark/>
          </w:tcPr>
          <w:p w:rsidRPr="00091F81" w:rsidR="007A64EF" w:rsidP="007A64EF" w:rsidRDefault="001F4AC8" w14:paraId="4161654F" w14:textId="4839C4A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 w:themeColor="background1"/>
                <w:lang w:val="en-GB"/>
              </w:rPr>
            </w:pPr>
            <w:r w:rsidRPr="00091F81">
              <w:rPr>
                <w:rFonts w:ascii="Calibri" w:hAnsi="Calibri" w:eastAsia="Times New Roman" w:cs="Calibri"/>
                <w:b/>
                <w:bCs/>
                <w:color w:val="FFFFFF" w:themeColor="background1"/>
                <w:lang w:val="en-GB"/>
              </w:rPr>
              <w:t>Beginning</w:t>
            </w:r>
            <w:r w:rsidRPr="00091F81" w:rsidR="007A64EF">
              <w:rPr>
                <w:rFonts w:ascii="Calibri" w:hAnsi="Calibri" w:eastAsia="Times New Roman" w:cs="Calibri"/>
                <w:b/>
                <w:bCs/>
                <w:color w:val="FFFFFF" w:themeColor="background1"/>
                <w:lang w:val="en-GB"/>
              </w:rPr>
              <w:t xml:space="preserve"> of the </w:t>
            </w:r>
            <w:r w:rsidRPr="00091F81">
              <w:rPr>
                <w:rFonts w:ascii="Calibri" w:hAnsi="Calibri" w:eastAsia="Times New Roman" w:cs="Calibri"/>
                <w:b/>
                <w:bCs/>
                <w:color w:val="FFFFFF" w:themeColor="background1"/>
                <w:lang w:val="en-GB"/>
              </w:rPr>
              <w:t>separate</w:t>
            </w:r>
            <w:r w:rsidRPr="00091F81" w:rsidR="007A64EF">
              <w:rPr>
                <w:rFonts w:ascii="Calibri" w:hAnsi="Calibri" w:eastAsia="Times New Roman" w:cs="Calibri"/>
                <w:b/>
                <w:bCs/>
                <w:color w:val="FFFFFF" w:themeColor="background1"/>
                <w:lang w:val="en-GB"/>
              </w:rPr>
              <w:t xml:space="preserve"> event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C00000"/>
            <w:noWrap/>
            <w:tcMar/>
            <w:vAlign w:val="bottom"/>
            <w:hideMark/>
          </w:tcPr>
          <w:p w:rsidRPr="00091F81" w:rsidR="007A64EF" w:rsidP="007A64EF" w:rsidRDefault="007A64EF" w14:paraId="50785558" w14:textId="77777777">
            <w:pPr>
              <w:spacing w:after="0" w:line="240" w:lineRule="auto"/>
              <w:rPr>
                <w:rFonts w:ascii="Calibri" w:hAnsi="Calibri" w:eastAsia="Times New Roman" w:cs="Calibri"/>
                <w:color w:val="FFFFFF" w:themeColor="background1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FFFFFF" w:themeColor="background1"/>
                <w:lang w:val="en-GB"/>
              </w:rPr>
              <w:t> </w:t>
            </w:r>
          </w:p>
        </w:tc>
      </w:tr>
      <w:tr w:rsidRPr="00091F81" w:rsidR="00C80400" w:rsidTr="7D001EFD" w14:paraId="11905AE6" w14:textId="77777777">
        <w:trPr>
          <w:trHeight w:val="555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179E5EEC" w14:paraId="410D7A8D" w14:textId="5B7693D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lastRenderedPageBreak/>
              <w:t>14h</w:t>
            </w:r>
            <w:r w:rsidRPr="00091F81" w:rsidR="1363164D">
              <w:rPr>
                <w:rFonts w:ascii="Calibri" w:hAnsi="Calibri" w:eastAsia="Times New Roman" w:cs="Calibri"/>
                <w:color w:val="000000" w:themeColor="text1"/>
                <w:lang w:val="en-GB"/>
              </w:rPr>
              <w:t>00</w:t>
            </w: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-</w:t>
            </w:r>
            <w:r w:rsidRPr="00091F81" w:rsidR="6CF8D8E7">
              <w:rPr>
                <w:rFonts w:ascii="Calibri" w:hAnsi="Calibri" w:eastAsia="Times New Roman" w:cs="Calibri"/>
                <w:color w:val="000000" w:themeColor="text1"/>
                <w:lang w:val="en-GB"/>
              </w:rPr>
              <w:t>1</w:t>
            </w:r>
            <w:r w:rsidRPr="00091F81" w:rsidR="4D5DD531">
              <w:rPr>
                <w:rFonts w:ascii="Calibri" w:hAnsi="Calibri" w:eastAsia="Times New Roman" w:cs="Calibri"/>
                <w:color w:val="000000" w:themeColor="text1"/>
                <w:lang w:val="en-GB"/>
              </w:rPr>
              <w:t>5H00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91F81" w:rsidR="007A64EF" w:rsidP="3D1A05EF" w:rsidRDefault="6CF8D8E7" w14:paraId="3D235BD3" w14:textId="2321B983">
            <w:pPr>
              <w:spacing w:after="0" w:line="240" w:lineRule="auto"/>
              <w:rPr>
                <w:rFonts w:ascii="Calibri" w:hAnsi="Calibri" w:eastAsia="Times New Roman" w:cs="Calibri"/>
                <w:lang w:val="en-GB"/>
              </w:rPr>
            </w:pPr>
            <w:r w:rsidRPr="00091F81">
              <w:rPr>
                <w:rFonts w:ascii="Calibri" w:hAnsi="Calibri" w:eastAsia="Times New Roman" w:cs="Calibri"/>
                <w:b/>
                <w:bCs/>
                <w:lang w:val="en-GB"/>
              </w:rPr>
              <w:t>Introduction</w:t>
            </w:r>
            <w:r w:rsidRPr="00091F81" w:rsidR="43C9A83F">
              <w:rPr>
                <w:rFonts w:ascii="Calibri" w:hAnsi="Calibri" w:eastAsia="Times New Roman" w:cs="Calibri"/>
                <w:b/>
                <w:bCs/>
                <w:lang w:val="en-GB"/>
              </w:rPr>
              <w:t xml:space="preserve"> and reporting</w:t>
            </w:r>
            <w:r w:rsidRPr="00091F81">
              <w:rPr>
                <w:rFonts w:ascii="Calibri" w:hAnsi="Calibri" w:eastAsia="Times New Roman" w:cs="Calibri"/>
                <w:b/>
                <w:bCs/>
                <w:lang w:val="en-GB"/>
              </w:rPr>
              <w:t xml:space="preserve"> to IATI</w:t>
            </w:r>
            <w:r w:rsidRPr="00091F81" w:rsidR="778BEA0B">
              <w:rPr>
                <w:rFonts w:ascii="Calibri" w:hAnsi="Calibri" w:eastAsia="Times New Roman" w:cs="Calibri"/>
                <w:b/>
                <w:bCs/>
                <w:lang w:val="en-GB"/>
              </w:rPr>
              <w:t>: how does it work?</w:t>
            </w:r>
            <w:r w:rsidRPr="00091F81" w:rsidR="007A64EF">
              <w:rPr>
                <w:lang w:val="en-GB"/>
              </w:rPr>
              <w:br/>
            </w:r>
            <w:r w:rsidRPr="00091F81" w:rsidR="778BEA0B">
              <w:rPr>
                <w:rFonts w:ascii="Calibri" w:hAnsi="Calibri" w:eastAsia="Times New Roman" w:cs="Calibri"/>
                <w:lang w:val="en-GB"/>
              </w:rPr>
              <w:t xml:space="preserve">(At the end </w:t>
            </w:r>
            <w:r w:rsidRPr="00091F81" w:rsidR="29FB1F35">
              <w:rPr>
                <w:rFonts w:ascii="Calibri" w:hAnsi="Calibri" w:eastAsia="Times New Roman" w:cs="Calibri"/>
                <w:lang w:val="en-GB"/>
              </w:rPr>
              <w:t>of the session, partners s</w:t>
            </w:r>
            <w:r w:rsidRPr="00091F81" w:rsidR="778BEA0B">
              <w:rPr>
                <w:rFonts w:ascii="Calibri" w:hAnsi="Calibri" w:eastAsia="Times New Roman" w:cs="Calibri"/>
                <w:lang w:val="en-GB"/>
              </w:rPr>
              <w:t xml:space="preserve">hould </w:t>
            </w:r>
            <w:r w:rsidRPr="00091F81" w:rsidR="51CED4FA">
              <w:rPr>
                <w:rFonts w:ascii="Calibri" w:hAnsi="Calibri" w:eastAsia="Times New Roman" w:cs="Calibri"/>
                <w:lang w:val="en-GB"/>
              </w:rPr>
              <w:t xml:space="preserve">be aware of all the IATI reporting requirements)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10867703" w14:textId="3DDC77E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 </w:t>
            </w:r>
            <w:r w:rsidRPr="00091F81" w:rsidR="001F4AC8">
              <w:rPr>
                <w:rFonts w:ascii="Calibri" w:hAnsi="Calibri" w:eastAsia="Times New Roman" w:cs="Calibri"/>
                <w:color w:val="000000"/>
                <w:lang w:val="en-GB"/>
              </w:rPr>
              <w:t>Tanaka/</w:t>
            </w:r>
            <w:proofErr w:type="spellStart"/>
            <w:r w:rsidRPr="00091F81" w:rsidR="001F4AC8">
              <w:rPr>
                <w:rFonts w:ascii="Calibri" w:hAnsi="Calibri" w:eastAsia="Times New Roman" w:cs="Calibri"/>
                <w:color w:val="000000"/>
                <w:lang w:val="en-GB"/>
              </w:rPr>
              <w:t>Melis</w:t>
            </w:r>
            <w:proofErr w:type="spellEnd"/>
          </w:p>
        </w:tc>
      </w:tr>
      <w:tr w:rsidRPr="00091F81" w:rsidR="00533047" w:rsidTr="7D001EFD" w14:paraId="4907D120" w14:textId="77777777">
        <w:trPr>
          <w:trHeight w:val="288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2F839964" w14:paraId="1DAD9891" w14:textId="288A7C9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15h</w:t>
            </w:r>
            <w:r w:rsidRPr="00091F81" w:rsidR="0CEFC04E">
              <w:rPr>
                <w:rFonts w:ascii="Calibri" w:hAnsi="Calibri" w:eastAsia="Times New Roman" w:cs="Calibri"/>
                <w:color w:val="000000" w:themeColor="text1"/>
                <w:lang w:val="en-GB"/>
              </w:rPr>
              <w:t>00-</w:t>
            </w:r>
            <w:r w:rsidRPr="00091F81" w:rsidR="007A64EF">
              <w:rPr>
                <w:rFonts w:ascii="Calibri" w:hAnsi="Calibri" w:eastAsia="Times New Roman" w:cs="Calibri"/>
                <w:color w:val="000000" w:themeColor="text1"/>
                <w:lang w:val="en-GB"/>
              </w:rPr>
              <w:t>15h15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91F81" w:rsidR="007A64EF" w:rsidP="007A64EF" w:rsidRDefault="4BFC1629" w14:paraId="27C2ADF2" w14:textId="0693C47B">
            <w:pPr>
              <w:spacing w:after="0" w:line="240" w:lineRule="auto"/>
              <w:rPr>
                <w:rFonts w:ascii="Calibri" w:hAnsi="Calibri" w:eastAsia="Times New Roman" w:cs="Calibri"/>
                <w:lang w:val="en-GB"/>
              </w:rPr>
            </w:pPr>
            <w:r w:rsidRPr="00091F81">
              <w:rPr>
                <w:rFonts w:ascii="Calibri" w:hAnsi="Calibri" w:eastAsia="Times New Roman" w:cs="Calibri"/>
                <w:lang w:val="en-GB"/>
              </w:rPr>
              <w:t xml:space="preserve">Coffee </w:t>
            </w:r>
            <w:r w:rsidRPr="00091F81" w:rsidR="007A64EF">
              <w:rPr>
                <w:rFonts w:ascii="Calibri" w:hAnsi="Calibri" w:eastAsia="Times New Roman" w:cs="Calibri"/>
                <w:lang w:val="en-GB"/>
              </w:rPr>
              <w:t>Break 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7297EA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 </w:t>
            </w:r>
          </w:p>
        </w:tc>
      </w:tr>
      <w:tr w:rsidRPr="00091F81" w:rsidR="00AA0CF4" w:rsidTr="7D001EFD" w14:paraId="1ED25253" w14:textId="77777777">
        <w:trPr>
          <w:trHeight w:val="960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4BEE8786" w14:textId="339AA4F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15h15</w:t>
            </w:r>
            <w:r w:rsidRPr="00091F81" w:rsidR="2F839964">
              <w:rPr>
                <w:rFonts w:ascii="Calibri" w:hAnsi="Calibri" w:eastAsia="Times New Roman" w:cs="Calibri"/>
                <w:color w:val="000000" w:themeColor="text1"/>
                <w:lang w:val="en-GB"/>
              </w:rPr>
              <w:t>-</w:t>
            </w: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16h15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91F81" w:rsidR="007A64EF" w:rsidP="007A64EF" w:rsidRDefault="6CF8D8E7" w14:paraId="18D203C9" w14:textId="4BFEA60C" w14:noSpellErr="1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lang w:val="en-GB"/>
              </w:rPr>
            </w:pPr>
            <w:r w:rsidRPr="7D001EFD" w:rsidR="7CDDE29D">
              <w:rPr>
                <w:rFonts w:ascii="Calibri" w:hAnsi="Calibri" w:eastAsia="Times New Roman" w:cs="Calibri"/>
                <w:b w:val="1"/>
                <w:bCs w:val="1"/>
                <w:lang w:val="en-GB"/>
              </w:rPr>
              <w:t>Revision and Validation of the MEAL Framework</w:t>
            </w:r>
            <w:r w:rsidRPr="7D001EFD" w:rsidR="7CDDE29D">
              <w:rPr>
                <w:rFonts w:ascii="Calibri" w:hAnsi="Calibri" w:eastAsia="Times New Roman" w:cs="Calibri"/>
                <w:lang w:val="en-GB"/>
              </w:rPr>
              <w:t xml:space="preserve"> </w:t>
            </w:r>
            <w:r w:rsidRPr="7D001EFD" w:rsidR="7CDDE29D">
              <w:rPr>
                <w:rFonts w:ascii="Calibri" w:hAnsi="Calibri" w:eastAsia="Times New Roman" w:cs="Calibri"/>
                <w:i w:val="1"/>
                <w:iCs w:val="1"/>
                <w:lang w:val="en-GB"/>
              </w:rPr>
              <w:t>(</w:t>
            </w:r>
            <w:r w:rsidRPr="7D001EFD" w:rsidR="22B734ED">
              <w:rPr>
                <w:rFonts w:ascii="Calibri" w:hAnsi="Calibri" w:eastAsia="Times New Roman" w:cs="Calibri"/>
                <w:i w:val="1"/>
                <w:iCs w:val="1"/>
                <w:lang w:val="en-GB"/>
              </w:rPr>
              <w:t>B</w:t>
            </w:r>
            <w:r w:rsidRPr="7D001EFD" w:rsidR="18DD6A8E">
              <w:rPr>
                <w:rFonts w:ascii="Calibri" w:hAnsi="Calibri" w:eastAsia="Times New Roman" w:cs="Calibri"/>
                <w:i w:val="1"/>
                <w:iCs w:val="1"/>
                <w:lang w:val="en-GB"/>
              </w:rPr>
              <w:t>ased</w:t>
            </w:r>
            <w:r w:rsidRPr="7D001EFD" w:rsidR="7B740BEA">
              <w:rPr>
                <w:rFonts w:ascii="Calibri" w:hAnsi="Calibri" w:eastAsia="Times New Roman" w:cs="Calibri"/>
                <w:i w:val="1"/>
                <w:iCs w:val="1"/>
                <w:lang w:val="en-GB"/>
              </w:rPr>
              <w:t xml:space="preserve"> on </w:t>
            </w:r>
            <w:r w:rsidRPr="7D001EFD" w:rsidR="7B740BEA">
              <w:rPr>
                <w:rFonts w:ascii="Calibri" w:hAnsi="Calibri" w:eastAsia="Times New Roman" w:cs="Calibri"/>
                <w:i w:val="1"/>
                <w:iCs w:val="1"/>
                <w:lang w:val="en-GB"/>
              </w:rPr>
              <w:t xml:space="preserve">the </w:t>
            </w:r>
            <w:r w:rsidRPr="7D001EFD" w:rsidR="7CDDE29D">
              <w:rPr>
                <w:rFonts w:ascii="Calibri" w:hAnsi="Calibri" w:eastAsia="Times New Roman" w:cs="Calibri"/>
                <w:i w:val="1"/>
                <w:iCs w:val="1"/>
                <w:lang w:val="en-GB"/>
              </w:rPr>
              <w:t xml:space="preserve"> partners</w:t>
            </w:r>
            <w:r w:rsidRPr="7D001EFD" w:rsidR="7CDDE29D">
              <w:rPr>
                <w:rFonts w:ascii="Calibri" w:hAnsi="Calibri" w:eastAsia="Times New Roman" w:cs="Calibri"/>
                <w:i w:val="1"/>
                <w:iCs w:val="1"/>
                <w:lang w:val="en-GB"/>
              </w:rPr>
              <w:t xml:space="preserve"> feedbacks and questions on the MEAL framework)</w:t>
            </w:r>
            <w:r w:rsidRPr="7D001EFD" w:rsidR="7CDDE29D">
              <w:rPr>
                <w:rFonts w:ascii="Calibri" w:hAnsi="Calibri" w:eastAsia="Times New Roman" w:cs="Calibri"/>
                <w:lang w:val="en-GB"/>
              </w:rPr>
              <w:t> </w:t>
            </w:r>
            <w:r>
              <w:br/>
            </w:r>
            <w:r w:rsidRPr="7D001EFD" w:rsidR="63C70583">
              <w:rPr>
                <w:rFonts w:ascii="Calibri" w:hAnsi="Calibri" w:eastAsia="Times New Roman" w:cs="Calibri"/>
                <w:b w:val="1"/>
                <w:bCs w:val="1"/>
                <w:lang w:val="en-GB"/>
              </w:rPr>
              <w:t>Objective</w:t>
            </w:r>
            <w:r w:rsidRPr="7D001EFD" w:rsidR="22B734ED">
              <w:rPr>
                <w:rFonts w:ascii="Calibri" w:hAnsi="Calibri" w:eastAsia="Times New Roman" w:cs="Calibri"/>
                <w:b w:val="1"/>
                <w:bCs w:val="1"/>
                <w:lang w:val="en-GB"/>
              </w:rPr>
              <w:t xml:space="preserve">: </w:t>
            </w:r>
            <w:r w:rsidRPr="7D001EFD" w:rsidR="5AD9AD37">
              <w:rPr>
                <w:rFonts w:ascii="Calibri" w:hAnsi="Calibri" w:eastAsia="Times New Roman" w:cs="Calibri"/>
                <w:b w:val="1"/>
                <w:bCs w:val="1"/>
                <w:lang w:val="en-GB"/>
              </w:rPr>
              <w:t>To</w:t>
            </w:r>
            <w:r w:rsidRPr="7D001EFD" w:rsidR="13FB3838">
              <w:rPr>
                <w:rFonts w:ascii="Calibri" w:hAnsi="Calibri" w:eastAsia="Times New Roman" w:cs="Calibri"/>
                <w:b w:val="1"/>
                <w:bCs w:val="1"/>
                <w:lang w:val="en-GB"/>
              </w:rPr>
              <w:t xml:space="preserve"> have</w:t>
            </w:r>
            <w:r w:rsidRPr="7D001EFD" w:rsidR="7CDDE29D">
              <w:rPr>
                <w:rFonts w:ascii="Calibri" w:hAnsi="Calibri" w:eastAsia="Times New Roman" w:cs="Calibri"/>
                <w:b w:val="1"/>
                <w:bCs w:val="1"/>
                <w:lang w:val="en-GB"/>
              </w:rPr>
              <w:t xml:space="preserve"> an approved </w:t>
            </w:r>
            <w:r w:rsidRPr="7D001EFD" w:rsidR="7CDDE29D">
              <w:rPr>
                <w:rFonts w:ascii="Calibri" w:hAnsi="Calibri" w:eastAsia="Times New Roman" w:cs="Calibri"/>
                <w:b w:val="1"/>
                <w:bCs w:val="1"/>
                <w:lang w:val="en-GB"/>
              </w:rPr>
              <w:t>final version</w:t>
            </w:r>
            <w:r w:rsidRPr="7D001EFD" w:rsidR="7CDDE29D">
              <w:rPr>
                <w:rFonts w:ascii="Calibri" w:hAnsi="Calibri" w:eastAsia="Times New Roman" w:cs="Calibri"/>
                <w:b w:val="1"/>
                <w:bCs w:val="1"/>
                <w:lang w:val="en-GB"/>
              </w:rPr>
              <w:t xml:space="preserve"> of the MEAL Framework 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091F81" w:rsidR="007A64EF" w:rsidP="001F4AC8" w:rsidRDefault="007A64EF" w14:paraId="4BE80345" w14:textId="7AEBDC5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 </w:t>
            </w:r>
            <w:r w:rsidRPr="00091F81" w:rsidR="001F4AC8">
              <w:rPr>
                <w:rFonts w:ascii="Calibri" w:hAnsi="Calibri" w:eastAsia="Times New Roman" w:cs="Calibri"/>
                <w:color w:val="000000"/>
                <w:lang w:val="en-GB"/>
              </w:rPr>
              <w:t xml:space="preserve">Yves </w:t>
            </w:r>
          </w:p>
        </w:tc>
      </w:tr>
      <w:tr w:rsidRPr="00091F81" w:rsidR="00533047" w:rsidTr="7D001EFD" w14:paraId="2F444B65" w14:textId="77777777">
        <w:trPr>
          <w:trHeight w:val="1153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6CF8D8E7" w14:paraId="05ACEEFB" w14:textId="1F48D0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 w:themeColor="text1"/>
                <w:lang w:val="en-GB"/>
              </w:rPr>
              <w:t>16h15-</w:t>
            </w:r>
            <w:r w:rsidRPr="00091F81" w:rsidR="179E5EEC">
              <w:rPr>
                <w:rFonts w:ascii="Calibri" w:hAnsi="Calibri" w:eastAsia="Times New Roman" w:cs="Calibri"/>
                <w:color w:val="000000" w:themeColor="text1"/>
                <w:lang w:val="en-GB"/>
              </w:rPr>
              <w:t>17h</w:t>
            </w:r>
            <w:r w:rsidRPr="00091F81" w:rsidR="5E6318BF">
              <w:rPr>
                <w:rFonts w:ascii="Calibri" w:hAnsi="Calibri" w:eastAsia="Times New Roman" w:cs="Calibri"/>
                <w:color w:val="000000" w:themeColor="text1"/>
                <w:lang w:val="en-GB"/>
              </w:rPr>
              <w:t>00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91F81" w:rsidR="007A64EF" w:rsidP="007A64EF" w:rsidRDefault="007A64EF" w14:paraId="5658C8D5" w14:textId="34421BA0" w14:noSpellErr="1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lang w:val="en-GB"/>
              </w:rPr>
            </w:pPr>
            <w:r w:rsidRPr="7D001EFD" w:rsidR="3B577319">
              <w:rPr>
                <w:rFonts w:ascii="Calibri" w:hAnsi="Calibri" w:eastAsia="Times New Roman" w:cs="Calibri"/>
                <w:b w:val="1"/>
                <w:bCs w:val="1"/>
                <w:lang w:val="en-GB"/>
              </w:rPr>
              <w:t>Presentation and validation of the Performance Tracking Matrix (PTM)</w:t>
            </w:r>
            <w:r w:rsidRPr="7D001EFD" w:rsidR="3B577319">
              <w:rPr>
                <w:rFonts w:ascii="Calibri" w:hAnsi="Calibri" w:eastAsia="Times New Roman" w:cs="Calibri"/>
                <w:lang w:val="en-GB"/>
              </w:rPr>
              <w:t> </w:t>
            </w:r>
            <w:r>
              <w:br/>
            </w:r>
            <w:r w:rsidRPr="7D001EFD" w:rsidR="3B577319">
              <w:rPr>
                <w:rFonts w:ascii="Calibri" w:hAnsi="Calibri" w:eastAsia="Times New Roman" w:cs="Calibri"/>
                <w:lang w:val="en-GB"/>
              </w:rPr>
              <w:t>(Same as above: request feedbacks and questions before) </w:t>
            </w:r>
            <w:r>
              <w:br/>
            </w:r>
            <w:r w:rsidRPr="7D001EFD" w:rsidR="06098178">
              <w:rPr>
                <w:rFonts w:ascii="Calibri" w:hAnsi="Calibri" w:eastAsia="Times New Roman" w:cs="Calibri"/>
                <w:b w:val="1"/>
                <w:bCs w:val="1"/>
                <w:lang w:val="en-GB"/>
              </w:rPr>
              <w:t>Objective</w:t>
            </w:r>
            <w:r w:rsidRPr="7D001EFD" w:rsidR="3B577319">
              <w:rPr>
                <w:rFonts w:ascii="Calibri" w:hAnsi="Calibri" w:eastAsia="Times New Roman" w:cs="Calibri"/>
                <w:b w:val="1"/>
                <w:bCs w:val="1"/>
                <w:lang w:val="en-GB"/>
              </w:rPr>
              <w:t xml:space="preserve">: Approved </w:t>
            </w:r>
            <w:r w:rsidRPr="7D001EFD" w:rsidR="3B577319">
              <w:rPr>
                <w:rFonts w:ascii="Calibri" w:hAnsi="Calibri" w:eastAsia="Times New Roman" w:cs="Calibri"/>
                <w:b w:val="1"/>
                <w:bCs w:val="1"/>
                <w:lang w:val="en-GB"/>
              </w:rPr>
              <w:t>final version</w:t>
            </w:r>
            <w:r w:rsidRPr="7D001EFD" w:rsidR="3B577319">
              <w:rPr>
                <w:rFonts w:ascii="Calibri" w:hAnsi="Calibri" w:eastAsia="Times New Roman" w:cs="Calibri"/>
                <w:b w:val="1"/>
                <w:bCs w:val="1"/>
                <w:lang w:val="en-GB"/>
              </w:rPr>
              <w:t xml:space="preserve"> of the PTM 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091F81" w:rsidR="007A64EF" w:rsidP="001F4AC8" w:rsidRDefault="007A64EF" w14:paraId="271D6F51" w14:textId="7ED5FE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 </w:t>
            </w:r>
            <w:r w:rsidRPr="00091F81" w:rsidR="001F4AC8">
              <w:rPr>
                <w:rFonts w:ascii="Calibri" w:hAnsi="Calibri" w:eastAsia="Times New Roman" w:cs="Calibri"/>
                <w:color w:val="000000"/>
                <w:lang w:val="en-GB"/>
              </w:rPr>
              <w:t>Yves</w:t>
            </w:r>
          </w:p>
        </w:tc>
      </w:tr>
      <w:tr w:rsidRPr="00091F81" w:rsidR="00533047" w:rsidTr="7D001EFD" w14:paraId="0F0E833B" w14:textId="77777777">
        <w:trPr>
          <w:trHeight w:val="298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6A0D3AC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 </w:t>
            </w:r>
          </w:p>
        </w:tc>
        <w:tc>
          <w:tcPr>
            <w:tcW w:w="64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091F81" w:rsidR="007A64EF" w:rsidP="007A64EF" w:rsidRDefault="007A64EF" w14:paraId="1894E36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lang w:val="en-GB"/>
              </w:rPr>
            </w:pPr>
            <w:r w:rsidRPr="00091F81">
              <w:rPr>
                <w:rFonts w:ascii="Calibri" w:hAnsi="Calibri" w:eastAsia="Times New Roman" w:cs="Calibri"/>
                <w:b/>
                <w:bCs/>
                <w:lang w:val="en-GB"/>
              </w:rPr>
              <w:t>End of Day One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091F81" w:rsidR="007A64EF" w:rsidP="007A64EF" w:rsidRDefault="007A64EF" w14:paraId="22E38FC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val="en-GB"/>
              </w:rPr>
            </w:pPr>
            <w:r w:rsidRPr="00091F81">
              <w:rPr>
                <w:rFonts w:ascii="Calibri" w:hAnsi="Calibri" w:eastAsia="Times New Roman" w:cs="Calibri"/>
                <w:color w:val="000000"/>
                <w:lang w:val="en-GB"/>
              </w:rPr>
              <w:t> </w:t>
            </w:r>
          </w:p>
        </w:tc>
      </w:tr>
    </w:tbl>
    <w:p w:rsidRPr="00091F81" w:rsidR="001F4AC8" w:rsidP="00416446" w:rsidRDefault="001F4AC8" w14:paraId="71A5D43C" w14:textId="77777777">
      <w:pPr>
        <w:rPr>
          <w:lang w:val="en-GB"/>
        </w:rPr>
      </w:pPr>
    </w:p>
    <w:p w:rsidRPr="00091F81" w:rsidR="0004677D" w:rsidP="00DE0681" w:rsidRDefault="001F4AC8" w14:paraId="243BC89F" w14:textId="4CE8A047">
      <w:pPr>
        <w:pStyle w:val="ListParagraph"/>
        <w:numPr>
          <w:ilvl w:val="0"/>
          <w:numId w:val="8"/>
        </w:numPr>
        <w:rPr>
          <w:lang w:val="en-GB"/>
        </w:rPr>
      </w:pPr>
      <w:r w:rsidRPr="00091F81">
        <w:rPr>
          <w:lang w:val="en-GB"/>
        </w:rPr>
        <w:t>Day 2: VFM Agenda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1740"/>
        <w:gridCol w:w="6240"/>
        <w:gridCol w:w="1785"/>
      </w:tblGrid>
      <w:tr w:rsidRPr="00091F81" w:rsidR="004A0F62" w:rsidTr="2EACAF42" w14:paraId="332FB006" w14:textId="77777777">
        <w:trPr>
          <w:trHeight w:val="344"/>
        </w:trPr>
        <w:tc>
          <w:tcPr>
            <w:tcW w:w="1740" w:type="dxa"/>
            <w:shd w:val="clear" w:color="auto" w:fill="C00000"/>
            <w:tcMar/>
          </w:tcPr>
          <w:p w:rsidRPr="00091F81" w:rsidR="004A0F62" w:rsidRDefault="004A0F62" w14:paraId="42B7A356" w14:textId="2F2E02B2">
            <w:pPr>
              <w:rPr>
                <w:b/>
                <w:bCs/>
                <w:lang w:val="en-GB"/>
              </w:rPr>
            </w:pPr>
            <w:r w:rsidRPr="00091F81">
              <w:rPr>
                <w:b/>
                <w:bCs/>
                <w:lang w:val="en-GB"/>
              </w:rPr>
              <w:t>Time</w:t>
            </w:r>
          </w:p>
        </w:tc>
        <w:tc>
          <w:tcPr>
            <w:tcW w:w="6240" w:type="dxa"/>
            <w:shd w:val="clear" w:color="auto" w:fill="C00000"/>
            <w:tcMar/>
          </w:tcPr>
          <w:p w:rsidRPr="00091F81" w:rsidR="004A0F62" w:rsidRDefault="004A0F62" w14:paraId="1A01F86E" w14:textId="54584F45">
            <w:pPr>
              <w:rPr>
                <w:b/>
                <w:bCs/>
                <w:lang w:val="en-GB"/>
              </w:rPr>
            </w:pPr>
            <w:r w:rsidRPr="00091F81">
              <w:rPr>
                <w:b/>
                <w:bCs/>
                <w:lang w:val="en-GB"/>
              </w:rPr>
              <w:t>Subject</w:t>
            </w:r>
          </w:p>
        </w:tc>
        <w:tc>
          <w:tcPr>
            <w:tcW w:w="1785" w:type="dxa"/>
            <w:shd w:val="clear" w:color="auto" w:fill="C00000"/>
            <w:tcMar/>
          </w:tcPr>
          <w:p w:rsidRPr="00091F81" w:rsidR="004A0F62" w:rsidRDefault="004A0F62" w14:paraId="58A453CC" w14:textId="0B17F3B2">
            <w:pPr>
              <w:rPr>
                <w:b/>
                <w:bCs/>
                <w:lang w:val="en-GB"/>
              </w:rPr>
            </w:pPr>
            <w:r w:rsidRPr="00091F81">
              <w:rPr>
                <w:b/>
                <w:bCs/>
                <w:lang w:val="en-GB"/>
              </w:rPr>
              <w:t>Presented by</w:t>
            </w:r>
          </w:p>
        </w:tc>
      </w:tr>
      <w:tr w:rsidRPr="00091F81" w:rsidR="004A0F62" w:rsidTr="2EACAF42" w14:paraId="39F17741" w14:textId="77777777">
        <w:trPr>
          <w:trHeight w:val="546"/>
        </w:trPr>
        <w:tc>
          <w:tcPr>
            <w:tcW w:w="1740" w:type="dxa"/>
            <w:tcMar/>
          </w:tcPr>
          <w:p w:rsidRPr="00091F81" w:rsidR="004A0F62" w:rsidRDefault="1946B871" w14:paraId="478093C5" w14:textId="54BE4D3D">
            <w:pPr>
              <w:rPr>
                <w:lang w:val="en-GB"/>
              </w:rPr>
            </w:pPr>
            <w:r w:rsidRPr="00091F81">
              <w:rPr>
                <w:lang w:val="en-GB"/>
              </w:rPr>
              <w:t>9</w:t>
            </w:r>
            <w:r w:rsidRPr="00091F81" w:rsidR="2E825C88">
              <w:rPr>
                <w:lang w:val="en-GB"/>
              </w:rPr>
              <w:t>H</w:t>
            </w:r>
            <w:r w:rsidRPr="00091F81">
              <w:rPr>
                <w:lang w:val="en-GB"/>
              </w:rPr>
              <w:t>0</w:t>
            </w:r>
            <w:r w:rsidRPr="00091F81" w:rsidR="43778D0A">
              <w:rPr>
                <w:lang w:val="en-GB"/>
              </w:rPr>
              <w:t>0</w:t>
            </w:r>
            <w:r w:rsidRPr="00091F81" w:rsidR="4A69939C">
              <w:rPr>
                <w:lang w:val="en-GB"/>
              </w:rPr>
              <w:t>-1</w:t>
            </w:r>
            <w:r w:rsidRPr="00091F81" w:rsidR="4756B8FC">
              <w:rPr>
                <w:lang w:val="en-GB"/>
              </w:rPr>
              <w:t>0</w:t>
            </w:r>
            <w:r w:rsidRPr="00091F81" w:rsidR="73B3BCF9">
              <w:rPr>
                <w:lang w:val="en-GB"/>
              </w:rPr>
              <w:t>H</w:t>
            </w:r>
            <w:r w:rsidRPr="00091F81" w:rsidR="4756B8FC">
              <w:rPr>
                <w:lang w:val="en-GB"/>
              </w:rPr>
              <w:t>1</w:t>
            </w:r>
            <w:r w:rsidRPr="00091F81" w:rsidR="14738592">
              <w:rPr>
                <w:lang w:val="en-GB"/>
              </w:rPr>
              <w:t>5</w:t>
            </w:r>
          </w:p>
        </w:tc>
        <w:tc>
          <w:tcPr>
            <w:tcW w:w="6240" w:type="dxa"/>
            <w:tcMar/>
          </w:tcPr>
          <w:p w:rsidRPr="00091F81" w:rsidR="004A0F62" w:rsidRDefault="00A160A5" w14:paraId="2AB1D23F" w14:textId="28AE0D01">
            <w:pPr>
              <w:rPr>
                <w:lang w:val="en-GB"/>
              </w:rPr>
            </w:pPr>
            <w:r w:rsidRPr="00091F81">
              <w:rPr>
                <w:b/>
                <w:bCs/>
                <w:lang w:val="en-GB"/>
              </w:rPr>
              <w:t xml:space="preserve">Introduction to </w:t>
            </w:r>
            <w:proofErr w:type="spellStart"/>
            <w:r w:rsidRPr="00091F81">
              <w:rPr>
                <w:b/>
                <w:bCs/>
                <w:lang w:val="en-GB"/>
              </w:rPr>
              <w:t>VfM</w:t>
            </w:r>
            <w:proofErr w:type="spellEnd"/>
            <w:r w:rsidRPr="00091F81">
              <w:rPr>
                <w:lang w:val="en-GB"/>
              </w:rPr>
              <w:t xml:space="preserve"> </w:t>
            </w:r>
            <w:r w:rsidRPr="00091F81" w:rsidR="4A439CE0">
              <w:rPr>
                <w:lang w:val="en-GB"/>
              </w:rPr>
              <w:t xml:space="preserve"> </w:t>
            </w:r>
            <w:r w:rsidRPr="00091F81">
              <w:rPr>
                <w:lang w:val="en-GB"/>
              </w:rPr>
              <w:t>(definition, purpose,</w:t>
            </w:r>
            <w:r w:rsidRPr="00091F81" w:rsidR="00D0045E">
              <w:rPr>
                <w:lang w:val="en-GB"/>
              </w:rPr>
              <w:t xml:space="preserve"> essential </w:t>
            </w:r>
            <w:r w:rsidRPr="00091F81" w:rsidR="00635A72">
              <w:rPr>
                <w:lang w:val="en-GB"/>
              </w:rPr>
              <w:t xml:space="preserve">concepts, </w:t>
            </w:r>
            <w:r w:rsidRPr="00091F81">
              <w:rPr>
                <w:lang w:val="en-GB"/>
              </w:rPr>
              <w:t>etc…)</w:t>
            </w:r>
          </w:p>
        </w:tc>
        <w:tc>
          <w:tcPr>
            <w:tcW w:w="1785" w:type="dxa"/>
            <w:tcMar/>
          </w:tcPr>
          <w:p w:rsidRPr="00091F81" w:rsidR="004A0F62" w:rsidRDefault="76CD5547" w14:paraId="2019E0D5" w14:textId="0C8ADAB6">
            <w:pPr>
              <w:rPr>
                <w:lang w:val="en-GB"/>
              </w:rPr>
            </w:pPr>
            <w:r w:rsidRPr="00091F81">
              <w:rPr>
                <w:lang w:val="en-GB"/>
              </w:rPr>
              <w:t>DRC HQ</w:t>
            </w:r>
          </w:p>
          <w:p w:rsidRPr="00091F81" w:rsidR="004A0F62" w:rsidRDefault="70741C17" w14:paraId="02DB8106" w14:textId="04EC9841">
            <w:pPr>
              <w:rPr>
                <w:lang w:val="en-GB"/>
              </w:rPr>
            </w:pPr>
            <w:r w:rsidRPr="00091F81">
              <w:rPr>
                <w:lang w:val="en-GB"/>
              </w:rPr>
              <w:t>Tanaka</w:t>
            </w:r>
          </w:p>
        </w:tc>
      </w:tr>
      <w:tr w:rsidRPr="00091F81" w:rsidR="001D6150" w:rsidTr="2EACAF42" w14:paraId="411FE6BB" w14:textId="77777777">
        <w:trPr>
          <w:trHeight w:val="300"/>
        </w:trPr>
        <w:tc>
          <w:tcPr>
            <w:tcW w:w="1740" w:type="dxa"/>
            <w:tcMar/>
          </w:tcPr>
          <w:p w:rsidRPr="00091F81" w:rsidR="001D6150" w:rsidRDefault="4BE78DA9" w14:paraId="4F61EE74" w14:textId="1BA43A00">
            <w:pPr>
              <w:rPr>
                <w:rStyle w:val="CommentReference"/>
                <w:lang w:val="en-GB"/>
              </w:rPr>
            </w:pPr>
            <w:r w:rsidRPr="00091F81">
              <w:rPr>
                <w:lang w:val="en-GB"/>
              </w:rPr>
              <w:t>10</w:t>
            </w:r>
            <w:r w:rsidRPr="00091F81" w:rsidR="641AD6A2">
              <w:rPr>
                <w:lang w:val="en-GB"/>
              </w:rPr>
              <w:t>H</w:t>
            </w:r>
            <w:r w:rsidRPr="00091F81">
              <w:rPr>
                <w:lang w:val="en-GB"/>
              </w:rPr>
              <w:t>15</w:t>
            </w:r>
            <w:r w:rsidRPr="00091F81" w:rsidR="517D80C9">
              <w:rPr>
                <w:lang w:val="en-GB"/>
              </w:rPr>
              <w:t>-</w:t>
            </w:r>
            <w:r w:rsidRPr="00091F81" w:rsidR="46B5AE77">
              <w:rPr>
                <w:lang w:val="en-GB"/>
              </w:rPr>
              <w:t>10</w:t>
            </w:r>
            <w:r w:rsidRPr="00091F81" w:rsidR="39A10403">
              <w:rPr>
                <w:lang w:val="en-GB"/>
              </w:rPr>
              <w:t>H</w:t>
            </w:r>
            <w:r w:rsidRPr="00091F81" w:rsidR="46B5AE77">
              <w:rPr>
                <w:lang w:val="en-GB"/>
              </w:rPr>
              <w:t>45</w:t>
            </w:r>
          </w:p>
        </w:tc>
        <w:tc>
          <w:tcPr>
            <w:tcW w:w="6240" w:type="dxa"/>
            <w:tcMar/>
          </w:tcPr>
          <w:p w:rsidRPr="00091F81" w:rsidR="001D6150" w:rsidP="00857004" w:rsidRDefault="641B2CB9" w14:paraId="7B05B6EC" w14:textId="581730E9">
            <w:pPr>
              <w:spacing w:line="259" w:lineRule="auto"/>
              <w:rPr>
                <w:b/>
                <w:bCs/>
                <w:lang w:val="en-GB"/>
              </w:rPr>
            </w:pPr>
            <w:r w:rsidRPr="00091F81">
              <w:rPr>
                <w:b/>
                <w:bCs/>
                <w:lang w:val="en-GB"/>
              </w:rPr>
              <w:t>Coffee break</w:t>
            </w:r>
          </w:p>
        </w:tc>
        <w:tc>
          <w:tcPr>
            <w:tcW w:w="1785" w:type="dxa"/>
            <w:tcMar/>
          </w:tcPr>
          <w:p w:rsidRPr="00091F81" w:rsidR="001D6150" w:rsidRDefault="001D6150" w14:paraId="25477352" w14:textId="77777777">
            <w:pPr>
              <w:rPr>
                <w:lang w:val="en-GB"/>
              </w:rPr>
            </w:pPr>
          </w:p>
        </w:tc>
      </w:tr>
      <w:tr w:rsidRPr="00091F81" w:rsidR="004A0F62" w:rsidTr="2EACAF42" w14:paraId="71AB7D3D" w14:textId="77777777">
        <w:trPr>
          <w:trHeight w:val="546"/>
        </w:trPr>
        <w:tc>
          <w:tcPr>
            <w:tcW w:w="1740" w:type="dxa"/>
            <w:tcMar/>
          </w:tcPr>
          <w:p w:rsidRPr="00091F81" w:rsidR="004A0F62" w:rsidRDefault="735FC562" w14:paraId="7F78DBAB" w14:textId="6DBF33B7">
            <w:pPr>
              <w:rPr>
                <w:lang w:val="en-GB"/>
              </w:rPr>
            </w:pPr>
            <w:r w:rsidRPr="00091F81">
              <w:rPr>
                <w:lang w:val="en-GB"/>
              </w:rPr>
              <w:t>1</w:t>
            </w:r>
            <w:r w:rsidRPr="00091F81" w:rsidR="746F0EF1">
              <w:rPr>
                <w:lang w:val="en-GB"/>
              </w:rPr>
              <w:t>0</w:t>
            </w:r>
            <w:r w:rsidRPr="00091F81" w:rsidR="3B33B1C6">
              <w:rPr>
                <w:lang w:val="en-GB"/>
              </w:rPr>
              <w:t>H</w:t>
            </w:r>
            <w:r w:rsidRPr="00091F81" w:rsidR="746F0EF1">
              <w:rPr>
                <w:lang w:val="en-GB"/>
              </w:rPr>
              <w:t>45</w:t>
            </w:r>
            <w:r w:rsidRPr="00091F81" w:rsidR="5D9923BE">
              <w:rPr>
                <w:lang w:val="en-GB"/>
              </w:rPr>
              <w:t>-</w:t>
            </w:r>
            <w:r w:rsidRPr="00091F81">
              <w:rPr>
                <w:lang w:val="en-GB"/>
              </w:rPr>
              <w:t>1</w:t>
            </w:r>
            <w:r w:rsidRPr="00091F81" w:rsidR="746F0EF1">
              <w:rPr>
                <w:lang w:val="en-GB"/>
              </w:rPr>
              <w:t>2</w:t>
            </w:r>
            <w:r w:rsidRPr="00091F81" w:rsidR="471BE13F">
              <w:rPr>
                <w:lang w:val="en-GB"/>
              </w:rPr>
              <w:t>H</w:t>
            </w:r>
            <w:r w:rsidRPr="00091F81" w:rsidR="746F0EF1">
              <w:rPr>
                <w:lang w:val="en-GB"/>
              </w:rPr>
              <w:t>0</w:t>
            </w:r>
            <w:r w:rsidRPr="00091F81" w:rsidR="1958F3A2">
              <w:rPr>
                <w:lang w:val="en-GB"/>
              </w:rPr>
              <w:t>0</w:t>
            </w:r>
          </w:p>
        </w:tc>
        <w:tc>
          <w:tcPr>
            <w:tcW w:w="6240" w:type="dxa"/>
            <w:tcMar/>
          </w:tcPr>
          <w:p w:rsidRPr="00091F81" w:rsidR="004A0F62" w:rsidRDefault="00A160A5" w14:paraId="3905B99A" w14:textId="77777777">
            <w:pPr>
              <w:rPr>
                <w:b/>
                <w:bCs/>
                <w:lang w:val="en-GB"/>
              </w:rPr>
            </w:pPr>
            <w:r w:rsidRPr="00091F81">
              <w:rPr>
                <w:b/>
                <w:bCs/>
                <w:lang w:val="en-GB"/>
              </w:rPr>
              <w:t xml:space="preserve">Presentation of the SRF </w:t>
            </w:r>
            <w:proofErr w:type="spellStart"/>
            <w:r w:rsidRPr="00091F81">
              <w:rPr>
                <w:b/>
                <w:bCs/>
                <w:lang w:val="en-GB"/>
              </w:rPr>
              <w:t>VfM</w:t>
            </w:r>
            <w:proofErr w:type="spellEnd"/>
            <w:r w:rsidRPr="00091F81">
              <w:rPr>
                <w:b/>
                <w:bCs/>
                <w:lang w:val="en-GB"/>
              </w:rPr>
              <w:t xml:space="preserve"> Framework </w:t>
            </w:r>
          </w:p>
          <w:p w:rsidRPr="00091F81" w:rsidR="000348E3" w:rsidP="18677426" w:rsidRDefault="29D6EE02" w14:paraId="2A6037F3" w14:textId="07CF2F32">
            <w:pPr>
              <w:rPr>
                <w:lang w:val="en-GB"/>
              </w:rPr>
            </w:pPr>
            <w:r w:rsidRPr="7D001EFD" w:rsidR="29D6EE02">
              <w:rPr>
                <w:lang w:val="en-GB"/>
              </w:rPr>
              <w:t xml:space="preserve">Resources: SRF </w:t>
            </w:r>
            <w:r w:rsidRPr="7D001EFD" w:rsidR="29D6EE02">
              <w:rPr>
                <w:lang w:val="en-GB"/>
              </w:rPr>
              <w:t>T</w:t>
            </w:r>
            <w:r w:rsidRPr="7D001EFD" w:rsidR="29D6EE02">
              <w:rPr>
                <w:lang w:val="en-GB"/>
              </w:rPr>
              <w:t xml:space="preserve">heory of </w:t>
            </w:r>
            <w:r w:rsidRPr="7D001EFD" w:rsidR="29D6EE02">
              <w:rPr>
                <w:lang w:val="en-GB"/>
              </w:rPr>
              <w:t>Change</w:t>
            </w:r>
            <w:r w:rsidRPr="7D001EFD" w:rsidR="29D6EE02">
              <w:rPr>
                <w:lang w:val="en-GB"/>
              </w:rPr>
              <w:t xml:space="preserve"> </w:t>
            </w:r>
            <w:r w:rsidRPr="7D001EFD" w:rsidR="29D6EE02">
              <w:rPr>
                <w:lang w:val="en-GB"/>
              </w:rPr>
              <w:t xml:space="preserve">of </w:t>
            </w:r>
            <w:r w:rsidRPr="7D001EFD" w:rsidR="29D6EE02">
              <w:rPr>
                <w:lang w:val="en-GB"/>
              </w:rPr>
              <w:t>C</w:t>
            </w:r>
            <w:r w:rsidRPr="7D001EFD" w:rsidR="29D6EE02">
              <w:rPr>
                <w:lang w:val="en-GB"/>
              </w:rPr>
              <w:t>hange</w:t>
            </w:r>
            <w:r w:rsidRPr="7D001EFD" w:rsidR="29D6EE02">
              <w:rPr>
                <w:lang w:val="en-GB"/>
              </w:rPr>
              <w:t xml:space="preserve">, Results Framework and </w:t>
            </w:r>
            <w:r w:rsidRPr="7D001EFD" w:rsidR="29D6EE02">
              <w:rPr>
                <w:lang w:val="en-GB"/>
              </w:rPr>
              <w:t>VfM</w:t>
            </w:r>
            <w:r w:rsidRPr="7D001EFD" w:rsidR="29D6EE02">
              <w:rPr>
                <w:lang w:val="en-GB"/>
              </w:rPr>
              <w:t xml:space="preserve"> framework</w:t>
            </w:r>
          </w:p>
          <w:p w:rsidRPr="00091F81" w:rsidR="000348E3" w:rsidP="7D001EFD" w:rsidRDefault="000348E3" w14:paraId="68ED43C9" w14:textId="703D741B">
            <w:pPr>
              <w:pStyle w:val="Normal"/>
              <w:rPr>
                <w:color w:val="ED7D31" w:themeColor="accent2"/>
                <w:lang w:val="en-GB"/>
              </w:rPr>
            </w:pPr>
            <w:r w:rsidRPr="2EACAF42" w:rsidR="000348E3">
              <w:rPr>
                <w:lang w:val="en-GB"/>
              </w:rPr>
              <w:t xml:space="preserve">Aim: To </w:t>
            </w:r>
            <w:r w:rsidRPr="2EACAF42" w:rsidR="000348E3">
              <w:rPr>
                <w:lang w:val="en-GB"/>
              </w:rPr>
              <w:t>provide</w:t>
            </w:r>
            <w:r w:rsidRPr="2EACAF42" w:rsidR="000348E3">
              <w:rPr>
                <w:lang w:val="en-GB"/>
              </w:rPr>
              <w:t xml:space="preserve"> an </w:t>
            </w:r>
            <w:r w:rsidRPr="2EACAF42" w:rsidR="00EB494D">
              <w:rPr>
                <w:lang w:val="en-GB"/>
              </w:rPr>
              <w:t xml:space="preserve">overview of the key documents that </w:t>
            </w:r>
            <w:r w:rsidRPr="2EACAF42" w:rsidR="00EB494D">
              <w:rPr>
                <w:lang w:val="en-GB"/>
              </w:rPr>
              <w:t>can</w:t>
            </w:r>
            <w:r w:rsidRPr="2EACAF42" w:rsidR="00EB494D">
              <w:rPr>
                <w:lang w:val="en-GB"/>
              </w:rPr>
              <w:t xml:space="preserve"> support</w:t>
            </w:r>
            <w:r w:rsidRPr="2EACAF42" w:rsidR="00EB494D">
              <w:rPr>
                <w:lang w:val="en-GB"/>
              </w:rPr>
              <w:t xml:space="preserve"> </w:t>
            </w:r>
            <w:r w:rsidRPr="2EACAF42" w:rsidR="241179AD">
              <w:rPr>
                <w:lang w:val="en-GB"/>
              </w:rPr>
              <w:t>the</w:t>
            </w:r>
            <w:r w:rsidRPr="2EACAF42" w:rsidR="0891FA48">
              <w:rPr>
                <w:lang w:val="en-GB"/>
              </w:rPr>
              <w:t xml:space="preserve"> </w:t>
            </w:r>
            <w:r w:rsidRPr="2EACAF42" w:rsidR="00EB494D">
              <w:rPr>
                <w:lang w:val="en-GB"/>
              </w:rPr>
              <w:t>VfM</w:t>
            </w:r>
            <w:r w:rsidRPr="2EACAF42" w:rsidR="00EB494D">
              <w:rPr>
                <w:lang w:val="en-GB"/>
              </w:rPr>
              <w:t xml:space="preserve"> analysis across the SRF. </w:t>
            </w:r>
          </w:p>
          <w:p w:rsidRPr="00091F81" w:rsidR="00EB494D" w:rsidP="7D001EFD" w:rsidRDefault="00EB494D" w14:paraId="5A9024E8" w14:textId="4CF6391A">
            <w:pPr>
              <w:pStyle w:val="Normal"/>
              <w:rPr>
                <w:color w:val="ED7D31" w:themeColor="accent2"/>
                <w:lang w:val="en-GB"/>
              </w:rPr>
            </w:pPr>
            <w:r w:rsidRPr="7D001EFD" w:rsidR="00EB494D">
              <w:rPr>
                <w:lang w:val="en-GB"/>
              </w:rPr>
              <w:t xml:space="preserve">Outcome: Participants are </w:t>
            </w:r>
            <w:r w:rsidRPr="7D001EFD" w:rsidR="00D427D7">
              <w:rPr>
                <w:lang w:val="en-GB"/>
              </w:rPr>
              <w:t xml:space="preserve">confident with how the framework reflects their respective activities. </w:t>
            </w:r>
          </w:p>
        </w:tc>
        <w:tc>
          <w:tcPr>
            <w:tcW w:w="1785" w:type="dxa"/>
            <w:tcMar/>
          </w:tcPr>
          <w:p w:rsidRPr="00091F81" w:rsidR="004A0F62" w:rsidRDefault="000F4E18" w14:paraId="66E4C6CC" w14:textId="5479B6DD">
            <w:pPr>
              <w:rPr>
                <w:lang w:val="en-GB"/>
              </w:rPr>
            </w:pPr>
            <w:r w:rsidRPr="00091F81">
              <w:rPr>
                <w:lang w:val="en-GB"/>
              </w:rPr>
              <w:t>SRF FMU (Yves)</w:t>
            </w:r>
          </w:p>
        </w:tc>
      </w:tr>
      <w:tr w:rsidRPr="00091F81" w:rsidR="006D5709" w:rsidTr="2EACAF42" w14:paraId="48CFFBAD" w14:textId="77777777">
        <w:trPr>
          <w:trHeight w:val="1770"/>
        </w:trPr>
        <w:tc>
          <w:tcPr>
            <w:tcW w:w="1740" w:type="dxa"/>
            <w:tcMar/>
          </w:tcPr>
          <w:p w:rsidRPr="00091F81" w:rsidR="006D5709" w:rsidRDefault="3A18BC3A" w14:paraId="43835339" w14:textId="28551EBD">
            <w:pPr>
              <w:rPr>
                <w:lang w:val="en-GB"/>
              </w:rPr>
            </w:pPr>
            <w:r w:rsidRPr="00091F81">
              <w:rPr>
                <w:lang w:val="en-GB"/>
              </w:rPr>
              <w:t>1</w:t>
            </w:r>
            <w:r w:rsidRPr="00091F81" w:rsidR="67CC1271">
              <w:rPr>
                <w:lang w:val="en-GB"/>
              </w:rPr>
              <w:t>2</w:t>
            </w:r>
            <w:r w:rsidRPr="00091F81" w:rsidR="60D161F9">
              <w:rPr>
                <w:lang w:val="en-GB"/>
              </w:rPr>
              <w:t>H</w:t>
            </w:r>
            <w:r w:rsidRPr="00091F81" w:rsidR="67CC1271">
              <w:rPr>
                <w:lang w:val="en-GB"/>
              </w:rPr>
              <w:t>00-</w:t>
            </w:r>
            <w:r w:rsidRPr="00091F81" w:rsidR="77506566">
              <w:rPr>
                <w:lang w:val="en-GB"/>
              </w:rPr>
              <w:t>12</w:t>
            </w:r>
            <w:r w:rsidRPr="00091F81" w:rsidR="5842C380">
              <w:rPr>
                <w:lang w:val="en-GB"/>
              </w:rPr>
              <w:t>H</w:t>
            </w:r>
            <w:r w:rsidRPr="00091F81" w:rsidR="77506566">
              <w:rPr>
                <w:lang w:val="en-GB"/>
              </w:rPr>
              <w:t>45</w:t>
            </w:r>
          </w:p>
        </w:tc>
        <w:tc>
          <w:tcPr>
            <w:tcW w:w="6240" w:type="dxa"/>
            <w:tcMar/>
          </w:tcPr>
          <w:p w:rsidRPr="00091F81" w:rsidR="006D5709" w:rsidRDefault="006D5709" w14:paraId="201C7FC9" w14:noSpellErr="1" w14:textId="7FD20497">
            <w:pPr>
              <w:rPr>
                <w:b w:val="1"/>
                <w:bCs w:val="1"/>
                <w:lang w:val="en-GB"/>
              </w:rPr>
            </w:pPr>
            <w:r w:rsidRPr="7D001EFD" w:rsidR="006D5709">
              <w:rPr>
                <w:b w:val="1"/>
                <w:bCs w:val="1"/>
                <w:lang w:val="en-GB"/>
              </w:rPr>
              <w:t xml:space="preserve">Group </w:t>
            </w:r>
            <w:r w:rsidRPr="7D001EFD" w:rsidR="2E6AAF75">
              <w:rPr>
                <w:b w:val="1"/>
                <w:bCs w:val="1"/>
                <w:lang w:val="en-GB"/>
              </w:rPr>
              <w:t>S</w:t>
            </w:r>
            <w:r w:rsidRPr="7D001EFD" w:rsidR="1B804101">
              <w:rPr>
                <w:b w:val="1"/>
                <w:bCs w:val="1"/>
                <w:lang w:val="en-GB"/>
              </w:rPr>
              <w:t>ession</w:t>
            </w:r>
            <w:r w:rsidRPr="7D001EFD" w:rsidR="006D5709">
              <w:rPr>
                <w:b w:val="1"/>
                <w:bCs w:val="1"/>
                <w:lang w:val="en-GB"/>
              </w:rPr>
              <w:t>:</w:t>
            </w:r>
            <w:r w:rsidRPr="7D001EFD" w:rsidR="006D5709">
              <w:rPr>
                <w:lang w:val="en-GB"/>
              </w:rPr>
              <w:t xml:space="preserve"> Identification of Cross-partners </w:t>
            </w:r>
            <w:r w:rsidRPr="7D001EFD" w:rsidR="006D5709">
              <w:rPr>
                <w:lang w:val="en-GB"/>
              </w:rPr>
              <w:t xml:space="preserve">activities </w:t>
            </w:r>
            <w:r w:rsidRPr="7D001EFD" w:rsidR="2808FE75">
              <w:rPr>
                <w:lang w:val="en-GB"/>
              </w:rPr>
              <w:t xml:space="preserve"> </w:t>
            </w:r>
            <w:r w:rsidRPr="7D001EFD" w:rsidR="2808FE75">
              <w:rPr>
                <w:lang w:val="en-GB"/>
              </w:rPr>
              <w:t>which</w:t>
            </w:r>
            <w:r w:rsidRPr="7D001EFD" w:rsidR="2808FE75">
              <w:rPr>
                <w:lang w:val="en-GB"/>
              </w:rPr>
              <w:t xml:space="preserve"> could be relevant</w:t>
            </w:r>
            <w:r w:rsidRPr="7D001EFD" w:rsidR="2808FE75">
              <w:rPr>
                <w:lang w:val="en-GB"/>
              </w:rPr>
              <w:t xml:space="preserve"> </w:t>
            </w:r>
            <w:r w:rsidRPr="7D001EFD" w:rsidR="006D5709">
              <w:rPr>
                <w:lang w:val="en-GB"/>
              </w:rPr>
              <w:t xml:space="preserve">for beneficiaries’ cost-Analysis </w:t>
            </w:r>
          </w:p>
          <w:p w:rsidRPr="00091F81" w:rsidR="006D5709" w:rsidRDefault="006D5709" w14:paraId="005EFFD7" w14:textId="77777777">
            <w:pPr>
              <w:rPr>
                <w:b/>
                <w:bCs/>
                <w:lang w:val="en-GB"/>
              </w:rPr>
            </w:pPr>
          </w:p>
          <w:p w:rsidRPr="00091F81" w:rsidR="00714D5B" w:rsidP="3D1A05EF" w:rsidRDefault="1E6D8CD0" w14:paraId="52582580" w14:textId="34E9DDC6">
            <w:pPr>
              <w:rPr>
                <w:color w:val="ED7D31" w:themeColor="accent2"/>
                <w:lang w:val="en-GB"/>
              </w:rPr>
            </w:pPr>
            <w:r w:rsidRPr="7D001EFD" w:rsidR="1E6D8CD0">
              <w:rPr>
                <w:color w:val="ED7D31" w:themeColor="accent2" w:themeTint="FF" w:themeShade="FF"/>
                <w:lang w:val="en-GB"/>
              </w:rPr>
              <w:t xml:space="preserve">Aim: </w:t>
            </w:r>
            <w:r w:rsidRPr="7D001EFD" w:rsidR="64683F76">
              <w:rPr>
                <w:color w:val="ED7D31" w:themeColor="accent2" w:themeTint="FF" w:themeShade="FF"/>
                <w:lang w:val="en-GB"/>
              </w:rPr>
              <w:t>For each sector,</w:t>
            </w:r>
            <w:r w:rsidRPr="7D001EFD" w:rsidR="64683F76">
              <w:rPr>
                <w:color w:val="ED7D31" w:themeColor="accent2" w:themeTint="FF" w:themeShade="FF"/>
                <w:lang w:val="en-GB"/>
              </w:rPr>
              <w:t xml:space="preserve"> </w:t>
            </w:r>
            <w:r w:rsidRPr="7D001EFD" w:rsidR="36A22392">
              <w:rPr>
                <w:color w:val="ED7D31" w:themeColor="accent2" w:themeTint="FF" w:themeShade="FF"/>
                <w:lang w:val="en-GB"/>
              </w:rPr>
              <w:t>p</w:t>
            </w:r>
            <w:r w:rsidRPr="7D001EFD" w:rsidR="3EF2E01A">
              <w:rPr>
                <w:color w:val="ED7D31" w:themeColor="accent2" w:themeTint="FF" w:themeShade="FF"/>
                <w:lang w:val="en-GB"/>
              </w:rPr>
              <w:t>articipants</w:t>
            </w:r>
            <w:r w:rsidRPr="7D001EFD" w:rsidR="1E6D8CD0">
              <w:rPr>
                <w:color w:val="ED7D31" w:themeColor="accent2" w:themeTint="FF" w:themeShade="FF"/>
                <w:lang w:val="en-GB"/>
              </w:rPr>
              <w:t xml:space="preserve"> will </w:t>
            </w:r>
            <w:r w:rsidRPr="7D001EFD" w:rsidR="1E6D8CD0">
              <w:rPr>
                <w:color w:val="ED7D31" w:themeColor="accent2" w:themeTint="FF" w:themeShade="FF"/>
                <w:lang w:val="en-GB"/>
              </w:rPr>
              <w:t>identify</w:t>
            </w:r>
            <w:r w:rsidRPr="7D001EFD" w:rsidR="1E6D8CD0">
              <w:rPr>
                <w:color w:val="ED7D31" w:themeColor="accent2" w:themeTint="FF" w:themeShade="FF"/>
                <w:lang w:val="en-GB"/>
              </w:rPr>
              <w:t xml:space="preserve"> </w:t>
            </w:r>
            <w:r w:rsidRPr="7D001EFD" w:rsidR="1D053A97">
              <w:rPr>
                <w:color w:val="ED7D31" w:themeColor="accent2" w:themeTint="FF" w:themeShade="FF"/>
                <w:lang w:val="en-GB"/>
              </w:rPr>
              <w:t xml:space="preserve">similar </w:t>
            </w:r>
            <w:r w:rsidRPr="7D001EFD" w:rsidR="3EF2E01A">
              <w:rPr>
                <w:color w:val="ED7D31" w:themeColor="accent2" w:themeTint="FF" w:themeShade="FF"/>
                <w:lang w:val="en-GB"/>
              </w:rPr>
              <w:t>activities</w:t>
            </w:r>
            <w:r w:rsidRPr="7D001EFD" w:rsidR="05F46D9F">
              <w:rPr>
                <w:color w:val="ED7D31" w:themeColor="accent2" w:themeTint="FF" w:themeShade="FF"/>
                <w:lang w:val="en-GB"/>
              </w:rPr>
              <w:t xml:space="preserve"> </w:t>
            </w:r>
            <w:r w:rsidRPr="7D001EFD" w:rsidR="05F46D9F">
              <w:rPr>
                <w:color w:val="ED7D31" w:themeColor="accent2" w:themeTint="FF" w:themeShade="FF"/>
                <w:lang w:val="en-GB"/>
              </w:rPr>
              <w:t xml:space="preserve">in each of their </w:t>
            </w:r>
            <w:r w:rsidRPr="7D001EFD" w:rsidR="05F46D9F">
              <w:rPr>
                <w:color w:val="ED7D31" w:themeColor="accent2" w:themeTint="FF" w:themeShade="FF"/>
                <w:lang w:val="en-GB"/>
              </w:rPr>
              <w:t>project</w:t>
            </w:r>
            <w:r w:rsidRPr="7D001EFD" w:rsidR="05B9287F">
              <w:rPr>
                <w:color w:val="ED7D31" w:themeColor="accent2" w:themeTint="FF" w:themeShade="FF"/>
                <w:lang w:val="en-GB"/>
              </w:rPr>
              <w:t xml:space="preserve"> </w:t>
            </w:r>
            <w:r w:rsidRPr="7D001EFD" w:rsidR="3B5D6C9C">
              <w:rPr>
                <w:color w:val="ED7D31" w:themeColor="accent2" w:themeTint="FF" w:themeShade="FF"/>
                <w:lang w:val="en-GB"/>
              </w:rPr>
              <w:t>,</w:t>
            </w:r>
            <w:r w:rsidRPr="7D001EFD" w:rsidR="1E6D8CD0">
              <w:rPr>
                <w:color w:val="ED7D31" w:themeColor="accent2" w:themeTint="FF" w:themeShade="FF"/>
                <w:lang w:val="en-GB"/>
              </w:rPr>
              <w:t xml:space="preserve"> then consider </w:t>
            </w:r>
            <w:r w:rsidRPr="7D001EFD" w:rsidR="3EF2E01A">
              <w:rPr>
                <w:color w:val="ED7D31" w:themeColor="accent2" w:themeTint="FF" w:themeShade="FF"/>
                <w:lang w:val="en-GB"/>
              </w:rPr>
              <w:t>C</w:t>
            </w:r>
            <w:r w:rsidRPr="7D001EFD" w:rsidR="0CEFA893">
              <w:rPr>
                <w:color w:val="ED7D31" w:themeColor="accent2" w:themeTint="FF" w:themeShade="FF"/>
                <w:lang w:val="en-GB"/>
              </w:rPr>
              <w:t xml:space="preserve">ost per </w:t>
            </w:r>
            <w:r w:rsidRPr="7D001EFD" w:rsidR="0CEFA893">
              <w:rPr>
                <w:color w:val="ED7D31" w:themeColor="accent2" w:themeTint="FF" w:themeShade="FF"/>
                <w:lang w:val="en-GB"/>
              </w:rPr>
              <w:t>beneficiaries</w:t>
            </w:r>
            <w:r w:rsidRPr="7D001EFD" w:rsidR="1E6D8CD0">
              <w:rPr>
                <w:color w:val="ED7D31" w:themeColor="accent2" w:themeTint="FF" w:themeShade="FF"/>
                <w:lang w:val="en-GB"/>
              </w:rPr>
              <w:t xml:space="preserve"> for the activity </w:t>
            </w:r>
            <w:r w:rsidRPr="7D001EFD" w:rsidR="1E6D8CD0">
              <w:rPr>
                <w:color w:val="ED7D31" w:themeColor="accent2" w:themeTint="FF" w:themeShade="FF"/>
                <w:lang w:val="en-GB"/>
              </w:rPr>
              <w:t>identified</w:t>
            </w:r>
            <w:r w:rsidRPr="7D001EFD" w:rsidR="1E6D8CD0">
              <w:rPr>
                <w:color w:val="ED7D31" w:themeColor="accent2" w:themeTint="FF" w:themeShade="FF"/>
                <w:lang w:val="en-GB"/>
              </w:rPr>
              <w:t xml:space="preserve">. </w:t>
            </w:r>
          </w:p>
        </w:tc>
        <w:tc>
          <w:tcPr>
            <w:tcW w:w="1785" w:type="dxa"/>
            <w:tcMar/>
          </w:tcPr>
          <w:p w:rsidRPr="00091F81" w:rsidR="006D5709" w:rsidRDefault="007C5461" w14:paraId="1AA38974" w14:textId="37E16F67">
            <w:pPr>
              <w:rPr>
                <w:lang w:val="en-GB"/>
              </w:rPr>
            </w:pPr>
            <w:r w:rsidRPr="00091F81">
              <w:rPr>
                <w:lang w:val="en-GB"/>
              </w:rPr>
              <w:t xml:space="preserve">4 </w:t>
            </w:r>
            <w:r w:rsidRPr="00091F81" w:rsidR="006D5709">
              <w:rPr>
                <w:lang w:val="en-GB"/>
              </w:rPr>
              <w:t xml:space="preserve">groups Max </w:t>
            </w:r>
          </w:p>
          <w:p w:rsidRPr="00091F81" w:rsidR="006D5709" w:rsidRDefault="006D5709" w14:paraId="0EDCD47A" w14:textId="1C74527D" w14:noSpellErr="1">
            <w:pPr>
              <w:rPr>
                <w:lang w:val="en-GB"/>
              </w:rPr>
            </w:pPr>
            <w:r w:rsidRPr="7D001EFD" w:rsidR="006D5709">
              <w:rPr>
                <w:lang w:val="en-GB"/>
              </w:rPr>
              <w:t xml:space="preserve">(Tanaka, </w:t>
            </w:r>
            <w:r w:rsidRPr="7D001EFD" w:rsidR="006D5709">
              <w:rPr>
                <w:lang w:val="en-GB"/>
              </w:rPr>
              <w:t>Lucian</w:t>
            </w:r>
            <w:r w:rsidRPr="7D001EFD" w:rsidR="007C5461">
              <w:rPr>
                <w:lang w:val="en-GB"/>
              </w:rPr>
              <w:t xml:space="preserve"> and </w:t>
            </w:r>
            <w:r w:rsidRPr="7D001EFD" w:rsidR="00281ADC">
              <w:rPr>
                <w:lang w:val="en-GB"/>
              </w:rPr>
              <w:t>Yves</w:t>
            </w:r>
            <w:r w:rsidRPr="7D001EFD" w:rsidR="006D5709">
              <w:rPr>
                <w:lang w:val="en-GB"/>
              </w:rPr>
              <w:t>)</w:t>
            </w:r>
          </w:p>
        </w:tc>
      </w:tr>
      <w:tr w:rsidRPr="00091F81" w:rsidR="006D5709" w:rsidTr="2EACAF42" w14:paraId="10040832" w14:textId="77777777">
        <w:trPr>
          <w:trHeight w:val="390"/>
        </w:trPr>
        <w:tc>
          <w:tcPr>
            <w:tcW w:w="1740" w:type="dxa"/>
            <w:tcMar/>
          </w:tcPr>
          <w:p w:rsidRPr="00091F81" w:rsidR="006D5709" w:rsidRDefault="77506566" w14:paraId="5B4C3057" w14:textId="0AC6721C">
            <w:pPr>
              <w:rPr>
                <w:lang w:val="en-GB"/>
              </w:rPr>
            </w:pPr>
            <w:r w:rsidRPr="00091F81">
              <w:rPr>
                <w:lang w:val="en-GB"/>
              </w:rPr>
              <w:t>12</w:t>
            </w:r>
            <w:r w:rsidRPr="00091F81" w:rsidR="6789D11A">
              <w:rPr>
                <w:lang w:val="en-GB"/>
              </w:rPr>
              <w:t>H</w:t>
            </w:r>
            <w:r w:rsidRPr="00091F81">
              <w:rPr>
                <w:lang w:val="en-GB"/>
              </w:rPr>
              <w:t>45-1</w:t>
            </w:r>
            <w:r w:rsidRPr="00091F81" w:rsidR="13DCC228">
              <w:rPr>
                <w:lang w:val="en-GB"/>
              </w:rPr>
              <w:t>3</w:t>
            </w:r>
            <w:r w:rsidRPr="00091F81" w:rsidR="4554A457">
              <w:rPr>
                <w:lang w:val="en-GB"/>
              </w:rPr>
              <w:t>H</w:t>
            </w:r>
            <w:r w:rsidRPr="00091F81">
              <w:rPr>
                <w:lang w:val="en-GB"/>
              </w:rPr>
              <w:t>4</w:t>
            </w:r>
            <w:r w:rsidRPr="00091F81" w:rsidR="36D1666B">
              <w:rPr>
                <w:lang w:val="en-GB"/>
              </w:rPr>
              <w:t>5</w:t>
            </w:r>
          </w:p>
        </w:tc>
        <w:tc>
          <w:tcPr>
            <w:tcW w:w="6240" w:type="dxa"/>
            <w:tcMar/>
          </w:tcPr>
          <w:p w:rsidRPr="00091F81" w:rsidR="006D5709" w:rsidRDefault="00174887" w14:paraId="14E75027" w14:textId="6074E0A4">
            <w:pPr>
              <w:rPr>
                <w:b/>
                <w:bCs/>
                <w:lang w:val="en-GB"/>
              </w:rPr>
            </w:pPr>
            <w:r w:rsidRPr="00091F81">
              <w:rPr>
                <w:b/>
                <w:bCs/>
                <w:lang w:val="en-GB"/>
              </w:rPr>
              <w:t>Lunch</w:t>
            </w:r>
          </w:p>
        </w:tc>
        <w:tc>
          <w:tcPr>
            <w:tcW w:w="1785" w:type="dxa"/>
            <w:tcMar/>
          </w:tcPr>
          <w:p w:rsidRPr="00091F81" w:rsidR="006D5709" w:rsidRDefault="006D5709" w14:paraId="08FA93C8" w14:textId="257F1F44">
            <w:pPr>
              <w:rPr>
                <w:lang w:val="en-GB"/>
              </w:rPr>
            </w:pPr>
          </w:p>
        </w:tc>
      </w:tr>
      <w:tr w:rsidRPr="00091F81" w:rsidR="004A0F62" w:rsidTr="2EACAF42" w14:paraId="7E7C2BC5" w14:textId="77777777">
        <w:trPr>
          <w:trHeight w:val="600"/>
        </w:trPr>
        <w:tc>
          <w:tcPr>
            <w:tcW w:w="1740" w:type="dxa"/>
            <w:tcMar/>
          </w:tcPr>
          <w:p w:rsidRPr="00091F81" w:rsidR="00635A72" w:rsidRDefault="735FC562" w14:paraId="5AF07409" w14:textId="1CAA13F6">
            <w:pPr>
              <w:rPr>
                <w:lang w:val="en-GB"/>
              </w:rPr>
            </w:pPr>
            <w:r w:rsidRPr="00091F81">
              <w:rPr>
                <w:lang w:val="en-GB"/>
              </w:rPr>
              <w:t>1</w:t>
            </w:r>
            <w:r w:rsidRPr="00091F81" w:rsidR="5D283190">
              <w:rPr>
                <w:lang w:val="en-GB"/>
              </w:rPr>
              <w:t>3</w:t>
            </w:r>
            <w:r w:rsidRPr="00091F81" w:rsidR="6A2A4728">
              <w:rPr>
                <w:lang w:val="en-GB"/>
              </w:rPr>
              <w:t>H</w:t>
            </w:r>
            <w:r w:rsidRPr="00091F81" w:rsidR="7820B78B">
              <w:rPr>
                <w:lang w:val="en-GB"/>
              </w:rPr>
              <w:t>45</w:t>
            </w:r>
            <w:r w:rsidRPr="00091F81" w:rsidR="63D5EBF5">
              <w:rPr>
                <w:lang w:val="en-GB"/>
              </w:rPr>
              <w:t>-</w:t>
            </w:r>
            <w:r w:rsidRPr="00091F81" w:rsidR="7DE7FA28">
              <w:rPr>
                <w:lang w:val="en-GB"/>
              </w:rPr>
              <w:t>14H3</w:t>
            </w:r>
            <w:r w:rsidRPr="00091F81" w:rsidR="7820B78B">
              <w:rPr>
                <w:lang w:val="en-GB"/>
              </w:rPr>
              <w:t>0</w:t>
            </w:r>
          </w:p>
        </w:tc>
        <w:tc>
          <w:tcPr>
            <w:tcW w:w="6240" w:type="dxa"/>
            <w:tcMar/>
          </w:tcPr>
          <w:p w:rsidRPr="00091F81" w:rsidR="00714D5B" w:rsidRDefault="46F4F5EC" w14:paraId="140674F0" w14:textId="1CB82897">
            <w:pPr>
              <w:rPr>
                <w:b/>
                <w:bCs/>
                <w:lang w:val="en-GB"/>
              </w:rPr>
            </w:pPr>
            <w:r w:rsidRPr="00091F81">
              <w:rPr>
                <w:b/>
                <w:bCs/>
                <w:lang w:val="en-GB"/>
              </w:rPr>
              <w:t xml:space="preserve">Debrief </w:t>
            </w:r>
            <w:r w:rsidRPr="00091F81" w:rsidR="05B9287F">
              <w:rPr>
                <w:b/>
                <w:bCs/>
                <w:lang w:val="en-GB"/>
              </w:rPr>
              <w:t xml:space="preserve">on the group </w:t>
            </w:r>
            <w:r w:rsidRPr="00091F81" w:rsidR="0D1282C8">
              <w:rPr>
                <w:b/>
                <w:bCs/>
                <w:lang w:val="en-GB"/>
              </w:rPr>
              <w:t>s</w:t>
            </w:r>
            <w:r w:rsidRPr="00091F81" w:rsidR="0225369C">
              <w:rPr>
                <w:b/>
                <w:bCs/>
                <w:lang w:val="en-GB"/>
              </w:rPr>
              <w:t>ession</w:t>
            </w:r>
          </w:p>
          <w:p w:rsidRPr="00091F81" w:rsidR="00D95B0D" w:rsidP="75B50C7F" w:rsidRDefault="009E5BB8" w14:paraId="55A0663E" w14:textId="2143F2B0">
            <w:pPr>
              <w:rPr>
                <w:i/>
                <w:iCs/>
                <w:color w:val="ED7D31" w:themeColor="accent2"/>
                <w:lang w:val="en-GB"/>
              </w:rPr>
            </w:pPr>
            <w:r w:rsidRPr="00091F81">
              <w:rPr>
                <w:i/>
                <w:iCs/>
                <w:color w:val="ED7D31" w:themeColor="accent2"/>
                <w:lang w:val="en-GB"/>
              </w:rPr>
              <w:t xml:space="preserve"> </w:t>
            </w:r>
          </w:p>
        </w:tc>
        <w:tc>
          <w:tcPr>
            <w:tcW w:w="1785" w:type="dxa"/>
            <w:tcMar/>
          </w:tcPr>
          <w:p w:rsidRPr="00091F81" w:rsidR="004A0F62" w:rsidRDefault="00C33D00" w14:paraId="057F44B9" w14:textId="351D4615">
            <w:pPr>
              <w:rPr>
                <w:lang w:val="en-GB"/>
              </w:rPr>
            </w:pPr>
            <w:r w:rsidRPr="7D001EFD" w:rsidR="000F4E18">
              <w:rPr>
                <w:lang w:val="en-GB"/>
              </w:rPr>
              <w:t>Lucian Lee</w:t>
            </w:r>
            <w:r w:rsidRPr="7D001EFD" w:rsidR="57030D34">
              <w:rPr>
                <w:lang w:val="en-GB"/>
              </w:rPr>
              <w:t xml:space="preserve"> + </w:t>
            </w:r>
            <w:r w:rsidRPr="7D001EFD" w:rsidR="00855C5C">
              <w:rPr>
                <w:lang w:val="en-GB"/>
              </w:rPr>
              <w:t>Yves</w:t>
            </w:r>
          </w:p>
        </w:tc>
      </w:tr>
      <w:tr w:rsidRPr="00091F81" w:rsidR="00714D5B" w:rsidTr="2EACAF42" w14:paraId="3AB55E63" w14:textId="77777777">
        <w:trPr>
          <w:trHeight w:val="546"/>
        </w:trPr>
        <w:tc>
          <w:tcPr>
            <w:tcW w:w="1740" w:type="dxa"/>
            <w:tcMar/>
          </w:tcPr>
          <w:p w:rsidRPr="00091F81" w:rsidR="00714D5B" w:rsidRDefault="0CCF4C03" w14:paraId="4B44F22D" w14:textId="0520AE39">
            <w:pPr>
              <w:rPr>
                <w:lang w:val="en-GB"/>
              </w:rPr>
            </w:pPr>
            <w:r w:rsidRPr="00091F81">
              <w:rPr>
                <w:lang w:val="en-GB"/>
              </w:rPr>
              <w:t>14H</w:t>
            </w:r>
            <w:r w:rsidRPr="00091F81" w:rsidR="77506566">
              <w:rPr>
                <w:lang w:val="en-GB"/>
              </w:rPr>
              <w:t>30</w:t>
            </w:r>
            <w:r w:rsidRPr="00091F81" w:rsidR="461FFA7A">
              <w:rPr>
                <w:lang w:val="en-GB"/>
              </w:rPr>
              <w:t>-15H00</w:t>
            </w:r>
          </w:p>
        </w:tc>
        <w:tc>
          <w:tcPr>
            <w:tcW w:w="6240" w:type="dxa"/>
            <w:tcMar/>
          </w:tcPr>
          <w:p w:rsidRPr="00091F81" w:rsidR="00714D5B" w:rsidP="00714D5B" w:rsidRDefault="00714D5B" w14:paraId="367F4A09" w14:textId="77777777">
            <w:pPr>
              <w:rPr>
                <w:b/>
                <w:bCs/>
                <w:lang w:val="en-GB"/>
              </w:rPr>
            </w:pPr>
            <w:r w:rsidRPr="00091F81">
              <w:rPr>
                <w:b/>
                <w:bCs/>
                <w:lang w:val="en-GB"/>
              </w:rPr>
              <w:t xml:space="preserve">Improving Cost efficiency Analysis using </w:t>
            </w:r>
            <w:proofErr w:type="spellStart"/>
            <w:r w:rsidRPr="00091F81">
              <w:rPr>
                <w:b/>
                <w:bCs/>
                <w:lang w:val="en-GB"/>
              </w:rPr>
              <w:t>Dioptra</w:t>
            </w:r>
            <w:proofErr w:type="spellEnd"/>
            <w:r w:rsidRPr="00091F81">
              <w:rPr>
                <w:b/>
                <w:bCs/>
                <w:lang w:val="en-GB"/>
              </w:rPr>
              <w:t xml:space="preserve"> (Introduction)</w:t>
            </w:r>
          </w:p>
          <w:p w:rsidRPr="00091F81" w:rsidR="00714D5B" w:rsidP="00714D5B" w:rsidRDefault="00714D5B" w14:paraId="4C480406" w14:textId="77777777">
            <w:pPr>
              <w:rPr>
                <w:i/>
                <w:iCs/>
                <w:lang w:val="en-GB"/>
              </w:rPr>
            </w:pPr>
            <w:r w:rsidRPr="00091F81">
              <w:rPr>
                <w:i/>
                <w:iCs/>
                <w:lang w:val="en-GB"/>
              </w:rPr>
              <w:t>Presentation of Criteria for a Good cost efficiency Economy Analysis</w:t>
            </w:r>
          </w:p>
          <w:p w:rsidRPr="00091F81" w:rsidR="00EE29F5" w:rsidP="00714D5B" w:rsidRDefault="00714D5B" w14:paraId="381076E6" w14:textId="77777777">
            <w:pPr>
              <w:rPr>
                <w:i/>
                <w:iCs/>
                <w:lang w:val="en-GB"/>
              </w:rPr>
            </w:pPr>
            <w:r w:rsidRPr="00091F81">
              <w:rPr>
                <w:i/>
                <w:iCs/>
                <w:lang w:val="en-GB"/>
              </w:rPr>
              <w:t>Revision and approval of budget category definition</w:t>
            </w:r>
          </w:p>
          <w:p w:rsidRPr="00091F81" w:rsidR="00714D5B" w:rsidP="00714D5B" w:rsidRDefault="00EE29F5" w14:paraId="01CF4256" w14:textId="4C3EEDD5">
            <w:pPr>
              <w:rPr>
                <w:i/>
                <w:iCs/>
                <w:lang w:val="en-GB"/>
              </w:rPr>
            </w:pPr>
            <w:r w:rsidRPr="00091F81">
              <w:rPr>
                <w:i/>
                <w:iCs/>
                <w:lang w:val="en-GB"/>
              </w:rPr>
              <w:t>Sharing learning and good practices from other cost results analysis</w:t>
            </w:r>
            <w:r w:rsidRPr="00091F81" w:rsidR="00714D5B">
              <w:rPr>
                <w:i/>
                <w:iCs/>
                <w:lang w:val="en-GB"/>
              </w:rPr>
              <w:t xml:space="preserve"> </w:t>
            </w:r>
          </w:p>
          <w:p w:rsidRPr="00091F81" w:rsidR="00714D5B" w:rsidP="7D001EFD" w:rsidRDefault="00714D5B" w14:paraId="07307CCA" w14:textId="7A124C71">
            <w:pPr>
              <w:rPr>
                <w:i w:val="1"/>
                <w:iCs w:val="1"/>
                <w:color w:val="ED7D31" w:themeColor="accent2"/>
                <w:lang w:val="en-GB"/>
              </w:rPr>
            </w:pPr>
            <w:r w:rsidRPr="7D001EFD" w:rsidR="00714D5B">
              <w:rPr>
                <w:i w:val="1"/>
                <w:iCs w:val="1"/>
                <w:lang w:val="en-GB"/>
              </w:rPr>
              <w:t xml:space="preserve">Aim: To ensure participants are </w:t>
            </w:r>
            <w:r w:rsidRPr="7D001EFD" w:rsidR="20D9586A">
              <w:rPr>
                <w:i w:val="1"/>
                <w:iCs w:val="1"/>
                <w:lang w:val="en-GB"/>
              </w:rPr>
              <w:t>aware</w:t>
            </w:r>
            <w:r w:rsidRPr="7D001EFD" w:rsidR="00714D5B">
              <w:rPr>
                <w:i w:val="1"/>
                <w:iCs w:val="1"/>
                <w:lang w:val="en-GB"/>
              </w:rPr>
              <w:t xml:space="preserve"> of </w:t>
            </w:r>
            <w:r w:rsidRPr="7D001EFD" w:rsidR="00714D5B">
              <w:rPr>
                <w:i w:val="1"/>
                <w:iCs w:val="1"/>
                <w:lang w:val="en-GB"/>
              </w:rPr>
              <w:t xml:space="preserve">tools available to guide the analysis in a sectoral learning approach to Value for Money via presentation of </w:t>
            </w:r>
            <w:r w:rsidRPr="7D001EFD" w:rsidR="00714D5B">
              <w:rPr>
                <w:i w:val="1"/>
                <w:iCs w:val="1"/>
                <w:lang w:val="en-GB"/>
              </w:rPr>
              <w:t>Dioptra</w:t>
            </w:r>
            <w:r w:rsidRPr="7D001EFD" w:rsidR="00714D5B">
              <w:rPr>
                <w:i w:val="1"/>
                <w:iCs w:val="1"/>
                <w:lang w:val="en-GB"/>
              </w:rPr>
              <w:t xml:space="preserve"> tool.</w:t>
            </w:r>
          </w:p>
          <w:p w:rsidRPr="00091F81" w:rsidR="00714D5B" w:rsidP="00714D5B" w:rsidRDefault="00714D5B" w14:paraId="6A3016EB" w14:textId="77777777">
            <w:pPr>
              <w:rPr>
                <w:i/>
                <w:iCs/>
                <w:color w:val="ED7D31" w:themeColor="accent2"/>
                <w:lang w:val="en-GB"/>
              </w:rPr>
            </w:pPr>
          </w:p>
          <w:p w:rsidRPr="00091F81" w:rsidR="00714D5B" w:rsidP="00714D5B" w:rsidRDefault="00714D5B" w14:paraId="2F0B96DE" w14:textId="5B3D0DDE">
            <w:pPr>
              <w:rPr>
                <w:lang w:val="en-GB"/>
              </w:rPr>
            </w:pPr>
            <w:r w:rsidRPr="7D001EFD" w:rsidR="00714D5B">
              <w:rPr>
                <w:i w:val="1"/>
                <w:iCs w:val="1"/>
                <w:lang w:val="en-GB"/>
              </w:rPr>
              <w:t xml:space="preserve">Outcome: Participants agree </w:t>
            </w:r>
            <w:r w:rsidRPr="7D001EFD" w:rsidR="41036D05">
              <w:rPr>
                <w:i w:val="1"/>
                <w:iCs w:val="1"/>
                <w:lang w:val="en-GB"/>
              </w:rPr>
              <w:t>on the</w:t>
            </w:r>
            <w:r w:rsidRPr="7D001EFD" w:rsidR="00714D5B">
              <w:rPr>
                <w:i w:val="1"/>
                <w:iCs w:val="1"/>
                <w:lang w:val="en-GB"/>
              </w:rPr>
              <w:t xml:space="preserve"> respective areas that require clarification (budget category) and are clear on the use of the </w:t>
            </w:r>
            <w:r w:rsidRPr="7D001EFD" w:rsidR="00714D5B">
              <w:rPr>
                <w:i w:val="1"/>
                <w:iCs w:val="1"/>
                <w:lang w:val="en-GB"/>
              </w:rPr>
              <w:t>Dioptra</w:t>
            </w:r>
            <w:r w:rsidRPr="7D001EFD" w:rsidR="00714D5B">
              <w:rPr>
                <w:i w:val="1"/>
                <w:iCs w:val="1"/>
                <w:lang w:val="en-GB"/>
              </w:rPr>
              <w:t xml:space="preserve"> tool in informing analysis.</w:t>
            </w:r>
          </w:p>
        </w:tc>
        <w:tc>
          <w:tcPr>
            <w:tcW w:w="1785" w:type="dxa"/>
            <w:tcMar/>
          </w:tcPr>
          <w:p w:rsidRPr="00091F81" w:rsidR="00714D5B" w:rsidP="7D001EFD" w:rsidRDefault="00855C5C" w14:paraId="6AA7996A" w14:textId="5E6E1366">
            <w:pPr>
              <w:pStyle w:val="Normal"/>
              <w:rPr>
                <w:lang w:val="en-GB"/>
              </w:rPr>
            </w:pPr>
            <w:r w:rsidRPr="7D001EFD" w:rsidR="0212F6FE">
              <w:rPr>
                <w:lang w:val="en-GB"/>
              </w:rPr>
              <w:t>Lucian</w:t>
            </w:r>
          </w:p>
        </w:tc>
      </w:tr>
      <w:tr w:rsidRPr="00091F81" w:rsidR="00635A72" w:rsidTr="2EACAF42" w14:paraId="0B0C934C" w14:textId="77777777">
        <w:trPr>
          <w:trHeight w:val="546"/>
        </w:trPr>
        <w:tc>
          <w:tcPr>
            <w:tcW w:w="1740" w:type="dxa"/>
            <w:tcMar/>
          </w:tcPr>
          <w:p w:rsidRPr="00091F81" w:rsidR="00635A72" w:rsidRDefault="5C15D1E6" w14:paraId="6D4D9AB0" w14:textId="01D2C771">
            <w:pPr>
              <w:rPr>
                <w:lang w:val="en-GB"/>
              </w:rPr>
            </w:pPr>
            <w:r w:rsidRPr="00091F81">
              <w:rPr>
                <w:lang w:val="en-GB"/>
              </w:rPr>
              <w:t>15H00-15H30</w:t>
            </w:r>
          </w:p>
        </w:tc>
        <w:tc>
          <w:tcPr>
            <w:tcW w:w="6240" w:type="dxa"/>
            <w:tcMar/>
          </w:tcPr>
          <w:p w:rsidRPr="00091F81" w:rsidR="00CA1C32" w:rsidRDefault="00EE29F5" w14:paraId="1D5FE785" w14:textId="77777777">
            <w:pPr>
              <w:rPr>
                <w:lang w:val="en-GB"/>
              </w:rPr>
            </w:pPr>
            <w:r w:rsidRPr="00091F81">
              <w:rPr>
                <w:b/>
                <w:bCs/>
                <w:lang w:val="en-GB"/>
              </w:rPr>
              <w:t xml:space="preserve">Demonstration </w:t>
            </w:r>
            <w:r w:rsidRPr="00091F81" w:rsidR="005450C9">
              <w:rPr>
                <w:b/>
                <w:bCs/>
                <w:lang w:val="en-GB"/>
              </w:rPr>
              <w:t>session:</w:t>
            </w:r>
            <w:r w:rsidRPr="00091F81" w:rsidR="00714D5B">
              <w:rPr>
                <w:b/>
                <w:bCs/>
                <w:lang w:val="en-GB"/>
              </w:rPr>
              <w:t xml:space="preserve"> </w:t>
            </w:r>
            <w:r w:rsidRPr="00091F81" w:rsidR="00714D5B">
              <w:rPr>
                <w:lang w:val="en-GB"/>
              </w:rPr>
              <w:t xml:space="preserve">Identification of budget lines related to </w:t>
            </w:r>
            <w:r w:rsidRPr="00091F81">
              <w:rPr>
                <w:lang w:val="en-GB"/>
              </w:rPr>
              <w:t xml:space="preserve">one selected </w:t>
            </w:r>
            <w:r w:rsidRPr="00091F81" w:rsidR="00714D5B">
              <w:rPr>
                <w:lang w:val="en-GB"/>
              </w:rPr>
              <w:t xml:space="preserve">key </w:t>
            </w:r>
            <w:r w:rsidRPr="00091F81" w:rsidR="005450C9">
              <w:rPr>
                <w:lang w:val="en-GB"/>
              </w:rPr>
              <w:t>activity.</w:t>
            </w:r>
          </w:p>
          <w:p w:rsidRPr="00091F81" w:rsidR="005450C9" w:rsidP="7D001EFD" w:rsidRDefault="005450C9" w14:paraId="553442C7" w14:textId="5893EA85">
            <w:pPr>
              <w:rPr>
                <w:i w:val="1"/>
                <w:iCs w:val="1"/>
                <w:lang w:val="en-GB"/>
              </w:rPr>
            </w:pPr>
            <w:r w:rsidRPr="7D001EFD" w:rsidR="005450C9">
              <w:rPr>
                <w:i w:val="1"/>
                <w:iCs w:val="1"/>
                <w:lang w:val="en-GB"/>
              </w:rPr>
              <w:t xml:space="preserve">Aim: show participants </w:t>
            </w:r>
            <w:r w:rsidRPr="7D001EFD" w:rsidR="783A10E4">
              <w:rPr>
                <w:i w:val="1"/>
                <w:iCs w:val="1"/>
                <w:lang w:val="en-GB"/>
              </w:rPr>
              <w:t xml:space="preserve">the relations </w:t>
            </w:r>
            <w:r w:rsidRPr="7D001EFD" w:rsidR="783A10E4">
              <w:rPr>
                <w:i w:val="1"/>
                <w:iCs w:val="1"/>
                <w:lang w:val="en-GB"/>
              </w:rPr>
              <w:t>between</w:t>
            </w:r>
            <w:r w:rsidRPr="7D001EFD" w:rsidR="005450C9">
              <w:rPr>
                <w:i w:val="1"/>
                <w:iCs w:val="1"/>
                <w:lang w:val="en-GB"/>
              </w:rPr>
              <w:t xml:space="preserve"> </w:t>
            </w:r>
            <w:r w:rsidRPr="7D001EFD" w:rsidR="005450C9">
              <w:rPr>
                <w:rFonts w:ascii="Calibri" w:hAnsi="Calibri" w:cs="Calibri"/>
                <w:i w:val="1"/>
                <w:iCs w:val="1"/>
                <w:lang w:val="en-GB"/>
              </w:rPr>
              <w:t>logframe</w:t>
            </w:r>
            <w:r w:rsidRPr="7D001EFD" w:rsidR="005450C9">
              <w:rPr>
                <w:rFonts w:ascii="Calibri" w:hAnsi="Calibri" w:cs="Calibri"/>
                <w:i w:val="1"/>
                <w:iCs w:val="1"/>
                <w:lang w:val="en-GB"/>
              </w:rPr>
              <w:t>, budget</w:t>
            </w:r>
            <w:r w:rsidRPr="7D001EFD" w:rsidR="3070D93D">
              <w:rPr>
                <w:rFonts w:ascii="Calibri" w:hAnsi="Calibri" w:cs="Calibri"/>
                <w:i w:val="1"/>
                <w:iCs w:val="1"/>
                <w:lang w:val="en-GB"/>
              </w:rPr>
              <w:t xml:space="preserve"> </w:t>
            </w:r>
            <w:r w:rsidRPr="7D001EFD" w:rsidR="005450C9">
              <w:rPr>
                <w:rFonts w:ascii="Calibri" w:hAnsi="Calibri" w:cs="Calibri"/>
                <w:i w:val="1"/>
                <w:iCs w:val="1"/>
                <w:lang w:val="en-GB"/>
              </w:rPr>
              <w:t xml:space="preserve"> activities</w:t>
            </w:r>
            <w:r w:rsidRPr="7D001EFD" w:rsidR="37F155C0">
              <w:rPr>
                <w:rFonts w:ascii="Calibri" w:hAnsi="Calibri" w:cs="Calibri"/>
                <w:i w:val="1"/>
                <w:iCs w:val="1"/>
                <w:lang w:val="en-GB"/>
              </w:rPr>
              <w:t xml:space="preserve"> </w:t>
            </w:r>
            <w:r w:rsidRPr="7D001EFD" w:rsidR="37F155C0">
              <w:rPr>
                <w:rFonts w:ascii="Calibri" w:hAnsi="Calibri" w:cs="Calibri"/>
                <w:i w:val="1"/>
                <w:iCs w:val="1"/>
                <w:lang w:val="en-GB"/>
              </w:rPr>
              <w:t>and</w:t>
            </w:r>
            <w:r w:rsidRPr="7D001EFD" w:rsidR="005450C9">
              <w:rPr>
                <w:rFonts w:ascii="Calibri" w:hAnsi="Calibri" w:cs="Calibri"/>
                <w:i w:val="1"/>
                <w:iCs w:val="1"/>
                <w:lang w:val="en-GB"/>
              </w:rPr>
              <w:t xml:space="preserve"> the necessity of a well labelled budget to use the </w:t>
            </w:r>
            <w:r w:rsidRPr="7D001EFD" w:rsidR="005450C9">
              <w:rPr>
                <w:rFonts w:ascii="Calibri" w:hAnsi="Calibri" w:cs="Calibri"/>
                <w:i w:val="1"/>
                <w:iCs w:val="1"/>
                <w:lang w:val="en-GB"/>
              </w:rPr>
              <w:t>information</w:t>
            </w:r>
            <w:r w:rsidRPr="7D001EFD" w:rsidR="005450C9">
              <w:rPr>
                <w:rFonts w:ascii="Calibri" w:hAnsi="Calibri" w:cs="Calibri"/>
                <w:i w:val="1"/>
                <w:iCs w:val="1"/>
                <w:lang w:val="en-GB"/>
              </w:rPr>
              <w:t xml:space="preserve"> later on for </w:t>
            </w:r>
            <w:r w:rsidRPr="7D001EFD" w:rsidR="005450C9">
              <w:rPr>
                <w:rFonts w:ascii="Calibri" w:hAnsi="Calibri" w:cs="Calibri"/>
                <w:i w:val="1"/>
                <w:iCs w:val="1"/>
                <w:lang w:val="en-GB"/>
              </w:rPr>
              <w:t>VfM</w:t>
            </w:r>
            <w:r w:rsidRPr="7D001EFD" w:rsidR="005450C9">
              <w:rPr>
                <w:rFonts w:ascii="Calibri" w:hAnsi="Calibri" w:cs="Calibri"/>
                <w:i w:val="1"/>
                <w:iCs w:val="1"/>
                <w:lang w:val="en-GB"/>
              </w:rPr>
              <w:t xml:space="preserve"> analysis.</w:t>
            </w:r>
          </w:p>
        </w:tc>
        <w:tc>
          <w:tcPr>
            <w:tcW w:w="1785" w:type="dxa"/>
            <w:tcMar/>
          </w:tcPr>
          <w:p w:rsidRPr="00091F81" w:rsidR="00635A72" w:rsidRDefault="005450C9" w14:paraId="50F2BB69" w14:textId="5A869B34">
            <w:pPr>
              <w:rPr>
                <w:lang w:val="en-GB"/>
              </w:rPr>
            </w:pPr>
            <w:r w:rsidRPr="00091F81">
              <w:rPr>
                <w:lang w:val="en-GB"/>
              </w:rPr>
              <w:t>All participants</w:t>
            </w:r>
          </w:p>
        </w:tc>
      </w:tr>
      <w:tr w:rsidRPr="00091F81" w:rsidR="000553F9" w:rsidTr="2EACAF42" w14:paraId="4AAC2AC7" w14:textId="77777777">
        <w:trPr>
          <w:trHeight w:val="559"/>
        </w:trPr>
        <w:tc>
          <w:tcPr>
            <w:tcW w:w="1740" w:type="dxa"/>
            <w:tcMar/>
          </w:tcPr>
          <w:p w:rsidRPr="00091F81" w:rsidR="000553F9" w:rsidRDefault="20F550A5" w14:paraId="4698122E" w14:textId="6BC30B14">
            <w:pPr>
              <w:rPr>
                <w:lang w:val="en-GB"/>
              </w:rPr>
            </w:pPr>
            <w:r w:rsidRPr="00091F81">
              <w:rPr>
                <w:lang w:val="en-GB"/>
              </w:rPr>
              <w:t>15H30-16H30</w:t>
            </w:r>
          </w:p>
        </w:tc>
        <w:tc>
          <w:tcPr>
            <w:tcW w:w="6240" w:type="dxa"/>
            <w:tcMar/>
          </w:tcPr>
          <w:p w:rsidRPr="00091F81" w:rsidR="000553F9" w:rsidRDefault="000553F9" w14:paraId="52FE4733" w14:textId="5B046A5A">
            <w:pPr>
              <w:rPr>
                <w:b/>
                <w:bCs/>
                <w:lang w:val="en-GB"/>
              </w:rPr>
            </w:pPr>
            <w:proofErr w:type="spellStart"/>
            <w:r w:rsidRPr="00091F81">
              <w:rPr>
                <w:b/>
                <w:bCs/>
                <w:lang w:val="en-GB"/>
              </w:rPr>
              <w:t>Dioptra</w:t>
            </w:r>
            <w:proofErr w:type="spellEnd"/>
            <w:r w:rsidRPr="00091F81">
              <w:rPr>
                <w:b/>
                <w:bCs/>
                <w:lang w:val="en-GB"/>
              </w:rPr>
              <w:t xml:space="preserve">: How </w:t>
            </w:r>
            <w:r w:rsidRPr="00091F81" w:rsidR="005450C9">
              <w:rPr>
                <w:rFonts w:ascii="Calibri" w:hAnsi="Calibri" w:cs="Calibri"/>
                <w:b/>
                <w:bCs/>
                <w:color w:val="242424"/>
                <w:shd w:val="clear" w:color="auto" w:fill="FFFFFF"/>
                <w:lang w:val="en-GB"/>
              </w:rPr>
              <w:t>to think about percentage allocation</w:t>
            </w:r>
            <w:r w:rsidRPr="00091F81" w:rsidR="005450C9">
              <w:rPr>
                <w:rFonts w:ascii="Calibri" w:hAnsi="Calibri" w:cs="Calibri"/>
                <w:color w:val="242424"/>
                <w:shd w:val="clear" w:color="auto" w:fill="FFFFFF"/>
                <w:lang w:val="en-GB"/>
              </w:rPr>
              <w:t> </w:t>
            </w:r>
          </w:p>
          <w:p w:rsidRPr="00091F81" w:rsidR="000553F9" w:rsidRDefault="000553F9" w14:paraId="7FFE5D38" w14:textId="6D2282E6">
            <w:pPr>
              <w:rPr>
                <w:lang w:val="en-GB"/>
              </w:rPr>
            </w:pPr>
            <w:r w:rsidRPr="00091F81">
              <w:rPr>
                <w:lang w:val="en-GB"/>
              </w:rPr>
              <w:t xml:space="preserve">Practical example </w:t>
            </w:r>
            <w:r w:rsidRPr="00091F81" w:rsidR="005450C9">
              <w:rPr>
                <w:lang w:val="en-GB"/>
              </w:rPr>
              <w:t xml:space="preserve">on percentage allocation should be done to enable easier </w:t>
            </w:r>
            <w:proofErr w:type="spellStart"/>
            <w:r w:rsidRPr="00091F81" w:rsidR="005450C9">
              <w:rPr>
                <w:lang w:val="en-GB"/>
              </w:rPr>
              <w:t>VfM</w:t>
            </w:r>
            <w:proofErr w:type="spellEnd"/>
            <w:r w:rsidRPr="00091F81" w:rsidR="005450C9">
              <w:rPr>
                <w:lang w:val="en-GB"/>
              </w:rPr>
              <w:t xml:space="preserve"> analysis</w:t>
            </w:r>
          </w:p>
        </w:tc>
        <w:tc>
          <w:tcPr>
            <w:tcW w:w="1785" w:type="dxa"/>
            <w:tcMar/>
          </w:tcPr>
          <w:p w:rsidRPr="00091F81" w:rsidR="000553F9" w:rsidRDefault="000553F9" w14:paraId="5C4B2A8C" w14:textId="574672F2">
            <w:pPr>
              <w:rPr>
                <w:lang w:val="en-GB"/>
              </w:rPr>
            </w:pPr>
            <w:r w:rsidRPr="7D001EFD" w:rsidR="000553F9">
              <w:rPr>
                <w:lang w:val="en-GB"/>
              </w:rPr>
              <w:t>Lucian</w:t>
            </w:r>
          </w:p>
        </w:tc>
      </w:tr>
      <w:tr w:rsidRPr="00091F81" w:rsidR="00A5444E" w:rsidTr="2EACAF42" w14:paraId="265FAF31" w14:textId="77777777">
        <w:trPr>
          <w:trHeight w:val="559"/>
        </w:trPr>
        <w:tc>
          <w:tcPr>
            <w:tcW w:w="1740" w:type="dxa"/>
            <w:tcMar/>
          </w:tcPr>
          <w:p w:rsidRPr="00091F81" w:rsidR="00A5444E" w:rsidRDefault="00A5444E" w14:paraId="3B330112" w14:textId="77777777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6240" w:type="dxa"/>
            <w:tcMar/>
          </w:tcPr>
          <w:p w:rsidRPr="00091F81" w:rsidR="00A5444E" w:rsidRDefault="000F4E18" w14:paraId="2EBCE688" w14:textId="4529A6CF">
            <w:pPr>
              <w:rPr>
                <w:b/>
                <w:bCs/>
                <w:i/>
                <w:iCs/>
                <w:lang w:val="en-GB"/>
              </w:rPr>
            </w:pPr>
            <w:r w:rsidRPr="00091F81">
              <w:rPr>
                <w:b/>
                <w:bCs/>
                <w:i/>
                <w:iCs/>
                <w:lang w:val="en-GB"/>
              </w:rPr>
              <w:t xml:space="preserve">End of Day </w:t>
            </w:r>
            <w:r w:rsidRPr="00091F81" w:rsidR="00855C5C">
              <w:rPr>
                <w:b/>
                <w:bCs/>
                <w:i/>
                <w:iCs/>
                <w:lang w:val="en-GB"/>
              </w:rPr>
              <w:t>two</w:t>
            </w:r>
          </w:p>
        </w:tc>
        <w:tc>
          <w:tcPr>
            <w:tcW w:w="1785" w:type="dxa"/>
            <w:tcMar/>
          </w:tcPr>
          <w:p w:rsidRPr="00091F81" w:rsidR="00A5444E" w:rsidRDefault="00A5444E" w14:paraId="1FE4C4D4" w14:textId="77777777">
            <w:pPr>
              <w:rPr>
                <w:b/>
                <w:bCs/>
                <w:i/>
                <w:iCs/>
                <w:lang w:val="en-GB"/>
              </w:rPr>
            </w:pPr>
          </w:p>
        </w:tc>
      </w:tr>
    </w:tbl>
    <w:p w:rsidRPr="00091F81" w:rsidR="00322189" w:rsidRDefault="00322189" w14:paraId="327B2230" w14:textId="77777777">
      <w:pPr>
        <w:rPr>
          <w:color w:val="FF0000"/>
          <w:lang w:val="en-GB"/>
        </w:rPr>
      </w:pPr>
    </w:p>
    <w:p w:rsidRPr="00091F81" w:rsidR="00322189" w:rsidRDefault="00322189" w14:paraId="515C4266" w14:textId="77777777">
      <w:pPr>
        <w:rPr>
          <w:color w:val="FF0000"/>
          <w:lang w:val="en-GB"/>
        </w:rPr>
      </w:pPr>
    </w:p>
    <w:p w:rsidRPr="00091F81" w:rsidR="00703459" w:rsidRDefault="00703459" w14:paraId="45A6BB36" w14:textId="77777777">
      <w:pPr>
        <w:rPr>
          <w:color w:val="FF0000"/>
          <w:lang w:val="en-GB"/>
        </w:rPr>
      </w:pPr>
    </w:p>
    <w:p w:rsidRPr="00091F81" w:rsidR="004A0F62" w:rsidRDefault="004A0F62" w14:paraId="2CA434F3" w14:textId="77777777">
      <w:pPr>
        <w:rPr>
          <w:lang w:val="en-GB"/>
        </w:rPr>
      </w:pPr>
    </w:p>
    <w:sectPr w:rsidRPr="00091F81" w:rsidR="004A0F62" w:rsidSect="00DE0681">
      <w:headerReference w:type="even" r:id="rId15"/>
      <w:footerReference w:type="even" r:id="rId16"/>
      <w:headerReference w:type="first" r:id="rId17"/>
      <w:footerReference w:type="first" r:id="rId18"/>
      <w:pgSz w:w="12240" w:h="15840" w:orient="portrait"/>
      <w:pgMar w:top="1417" w:right="1417" w:bottom="568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1EC7" w:rsidP="00162EB1" w:rsidRDefault="00AE1EC7" w14:paraId="38C75278" w14:textId="77777777">
      <w:pPr>
        <w:spacing w:after="0" w:line="240" w:lineRule="auto"/>
      </w:pPr>
      <w:r>
        <w:separator/>
      </w:r>
    </w:p>
  </w:endnote>
  <w:endnote w:type="continuationSeparator" w:id="0">
    <w:p w:rsidR="00AE1EC7" w:rsidP="00162EB1" w:rsidRDefault="00AE1EC7" w14:paraId="7020F7B6" w14:textId="77777777">
      <w:pPr>
        <w:spacing w:after="0" w:line="240" w:lineRule="auto"/>
      </w:pPr>
      <w:r>
        <w:continuationSeparator/>
      </w:r>
    </w:p>
  </w:endnote>
  <w:endnote w:type="continuationNotice" w:id="1">
    <w:p w:rsidR="00AE1EC7" w:rsidRDefault="00AE1EC7" w14:paraId="1D4FCD7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05F54" w:rsidRDefault="00505F54" w14:paraId="5FFCEB75" w14:textId="194596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D9F80E3" wp14:editId="0F120D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05F54" w:rsidR="00505F54" w:rsidP="00505F54" w:rsidRDefault="00505F54" w14:paraId="15AC4B48" w14:textId="0DD0B95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5F5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D9F80E3">
              <v:stroke joinstyle="miter"/>
              <v:path gradientshapeok="t" o:connecttype="rect"/>
            </v:shapetype>
            <v:shape id="Text Box 6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505F54" w:rsidR="00505F54" w:rsidP="00505F54" w:rsidRDefault="00505F54" w14:paraId="15AC4B48" w14:textId="0DD0B95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5F5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05F54" w:rsidRDefault="00505F54" w14:paraId="70303A72" w14:textId="03E82E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D3BE4CA" wp14:editId="4FDBE9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05F54" w:rsidR="00505F54" w:rsidP="00505F54" w:rsidRDefault="00505F54" w14:paraId="06D8E230" w14:textId="496A0CC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5F5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D3BE4CA">
              <v:stroke joinstyle="miter"/>
              <v:path gradientshapeok="t" o:connecttype="rect"/>
            </v:shapetype>
            <v:shape id="Text Box 5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>
              <v:textbox style="mso-fit-shape-to-text:t" inset="20pt,0,0,15pt">
                <w:txbxContent>
                  <w:p w:rsidRPr="00505F54" w:rsidR="00505F54" w:rsidP="00505F54" w:rsidRDefault="00505F54" w14:paraId="06D8E230" w14:textId="496A0CC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5F5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1EC7" w:rsidP="00162EB1" w:rsidRDefault="00AE1EC7" w14:paraId="6D68605F" w14:textId="77777777">
      <w:pPr>
        <w:spacing w:after="0" w:line="240" w:lineRule="auto"/>
      </w:pPr>
      <w:r>
        <w:separator/>
      </w:r>
    </w:p>
  </w:footnote>
  <w:footnote w:type="continuationSeparator" w:id="0">
    <w:p w:rsidR="00AE1EC7" w:rsidP="00162EB1" w:rsidRDefault="00AE1EC7" w14:paraId="10619CED" w14:textId="77777777">
      <w:pPr>
        <w:spacing w:after="0" w:line="240" w:lineRule="auto"/>
      </w:pPr>
      <w:r>
        <w:continuationSeparator/>
      </w:r>
    </w:p>
  </w:footnote>
  <w:footnote w:type="continuationNotice" w:id="1">
    <w:p w:rsidR="00AE1EC7" w:rsidRDefault="00AE1EC7" w14:paraId="763B5D9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05F54" w:rsidRDefault="00505F54" w14:paraId="1A4BECD9" w14:textId="7FD5E9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C6FB207" wp14:editId="65DC5F6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05F54" w:rsidR="00505F54" w:rsidP="00505F54" w:rsidRDefault="00505F54" w14:paraId="4601C63B" w14:textId="4D1E946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5F5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C6FB207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505F54" w:rsidR="00505F54" w:rsidP="00505F54" w:rsidRDefault="00505F54" w14:paraId="4601C63B" w14:textId="4D1E946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5F5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05F54" w:rsidRDefault="00505F54" w14:paraId="74948D68" w14:textId="32CA5E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98554E" wp14:editId="3BFFA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05F54" w:rsidR="00505F54" w:rsidP="00505F54" w:rsidRDefault="00505F54" w14:paraId="2E1204BD" w14:textId="044C9C9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5F5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898554E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505F54" w:rsidR="00505F54" w:rsidP="00505F54" w:rsidRDefault="00505F54" w14:paraId="2E1204BD" w14:textId="044C9C9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5F5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1FD4"/>
    <w:multiLevelType w:val="hybridMultilevel"/>
    <w:tmpl w:val="A0242EE0"/>
    <w:lvl w:ilvl="0" w:tplc="C9D45C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3A80"/>
    <w:multiLevelType w:val="hybridMultilevel"/>
    <w:tmpl w:val="E320FA9C"/>
    <w:lvl w:ilvl="0" w:tplc="7536329E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843FB"/>
    <w:multiLevelType w:val="hybridMultilevel"/>
    <w:tmpl w:val="8D28C7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A06EF1"/>
    <w:multiLevelType w:val="hybridMultilevel"/>
    <w:tmpl w:val="C050392C"/>
    <w:lvl w:ilvl="0" w:tplc="04090001">
      <w:start w:val="1"/>
      <w:numFmt w:val="bullet"/>
      <w:lvlText w:val=""/>
      <w:lvlJc w:val="left"/>
      <w:pPr>
        <w:ind w:left="76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hint="default" w:ascii="Wingdings" w:hAnsi="Wingdings"/>
      </w:rPr>
    </w:lvl>
  </w:abstractNum>
  <w:abstractNum w:abstractNumId="4" w15:restartNumberingAfterBreak="0">
    <w:nsid w:val="34E863EA"/>
    <w:multiLevelType w:val="hybridMultilevel"/>
    <w:tmpl w:val="F62E008A"/>
    <w:lvl w:ilvl="0" w:tplc="C9D45C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536E3"/>
    <w:multiLevelType w:val="hybridMultilevel"/>
    <w:tmpl w:val="B5EEEAB0"/>
    <w:lvl w:ilvl="0" w:tplc="C7E2BD36">
      <w:start w:val="1"/>
      <w:numFmt w:val="lowerLetter"/>
      <w:pStyle w:val="Heading3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45956"/>
    <w:multiLevelType w:val="hybridMultilevel"/>
    <w:tmpl w:val="E7B803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4E6153"/>
    <w:multiLevelType w:val="hybridMultilevel"/>
    <w:tmpl w:val="9888FFB8"/>
    <w:lvl w:ilvl="0" w:tplc="C9D45C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F1B65"/>
    <w:multiLevelType w:val="hybridMultilevel"/>
    <w:tmpl w:val="604821CA"/>
    <w:lvl w:ilvl="0" w:tplc="C9D45C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D493B"/>
    <w:multiLevelType w:val="hybridMultilevel"/>
    <w:tmpl w:val="F93C0E40"/>
    <w:lvl w:ilvl="0" w:tplc="C9D45C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459031">
    <w:abstractNumId w:val="1"/>
  </w:num>
  <w:num w:numId="2" w16cid:durableId="647707629">
    <w:abstractNumId w:val="5"/>
  </w:num>
  <w:num w:numId="3" w16cid:durableId="923417007">
    <w:abstractNumId w:val="3"/>
  </w:num>
  <w:num w:numId="4" w16cid:durableId="530652169">
    <w:abstractNumId w:val="6"/>
  </w:num>
  <w:num w:numId="5" w16cid:durableId="1285893626">
    <w:abstractNumId w:val="4"/>
  </w:num>
  <w:num w:numId="6" w16cid:durableId="187449478">
    <w:abstractNumId w:val="0"/>
  </w:num>
  <w:num w:numId="7" w16cid:durableId="930360805">
    <w:abstractNumId w:val="8"/>
  </w:num>
  <w:num w:numId="8" w16cid:durableId="1402560217">
    <w:abstractNumId w:val="9"/>
  </w:num>
  <w:num w:numId="9" w16cid:durableId="255863961">
    <w:abstractNumId w:val="2"/>
  </w:num>
  <w:num w:numId="10" w16cid:durableId="593783052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71"/>
    <w:rsid w:val="000003B6"/>
    <w:rsid w:val="000006FB"/>
    <w:rsid w:val="000010C3"/>
    <w:rsid w:val="00012A49"/>
    <w:rsid w:val="00014CFA"/>
    <w:rsid w:val="0001632A"/>
    <w:rsid w:val="00020C2D"/>
    <w:rsid w:val="00025C5C"/>
    <w:rsid w:val="00027DB5"/>
    <w:rsid w:val="00031930"/>
    <w:rsid w:val="000341AE"/>
    <w:rsid w:val="000348E3"/>
    <w:rsid w:val="0003553C"/>
    <w:rsid w:val="00037C93"/>
    <w:rsid w:val="00045CBB"/>
    <w:rsid w:val="0004677D"/>
    <w:rsid w:val="00051596"/>
    <w:rsid w:val="00051763"/>
    <w:rsid w:val="000553F9"/>
    <w:rsid w:val="00056EDA"/>
    <w:rsid w:val="0005776A"/>
    <w:rsid w:val="00060384"/>
    <w:rsid w:val="0006460D"/>
    <w:rsid w:val="00066B68"/>
    <w:rsid w:val="0007262E"/>
    <w:rsid w:val="00074A49"/>
    <w:rsid w:val="00080148"/>
    <w:rsid w:val="000801D3"/>
    <w:rsid w:val="000812F8"/>
    <w:rsid w:val="00091F81"/>
    <w:rsid w:val="00092443"/>
    <w:rsid w:val="00094973"/>
    <w:rsid w:val="00094DDF"/>
    <w:rsid w:val="000A0EBA"/>
    <w:rsid w:val="000A4E95"/>
    <w:rsid w:val="000A4FBD"/>
    <w:rsid w:val="000B0031"/>
    <w:rsid w:val="000B17DA"/>
    <w:rsid w:val="000B1ACD"/>
    <w:rsid w:val="000B1E23"/>
    <w:rsid w:val="000B3A04"/>
    <w:rsid w:val="000B4CC0"/>
    <w:rsid w:val="000B5BEE"/>
    <w:rsid w:val="000C1108"/>
    <w:rsid w:val="000C16A4"/>
    <w:rsid w:val="000C4AC1"/>
    <w:rsid w:val="000C4CD1"/>
    <w:rsid w:val="000C64B5"/>
    <w:rsid w:val="000E3170"/>
    <w:rsid w:val="000E3BB1"/>
    <w:rsid w:val="000E41AF"/>
    <w:rsid w:val="000E5E49"/>
    <w:rsid w:val="000F186A"/>
    <w:rsid w:val="000F4E18"/>
    <w:rsid w:val="000F5BCC"/>
    <w:rsid w:val="000F75CD"/>
    <w:rsid w:val="00103481"/>
    <w:rsid w:val="001069D0"/>
    <w:rsid w:val="001100C3"/>
    <w:rsid w:val="0011771B"/>
    <w:rsid w:val="001267BB"/>
    <w:rsid w:val="0013478A"/>
    <w:rsid w:val="00135FB7"/>
    <w:rsid w:val="001407D7"/>
    <w:rsid w:val="00141CEA"/>
    <w:rsid w:val="0014212E"/>
    <w:rsid w:val="001428B2"/>
    <w:rsid w:val="00144057"/>
    <w:rsid w:val="0014604F"/>
    <w:rsid w:val="00146EE7"/>
    <w:rsid w:val="0015162D"/>
    <w:rsid w:val="00151D39"/>
    <w:rsid w:val="00155BBD"/>
    <w:rsid w:val="001563B4"/>
    <w:rsid w:val="00162EB1"/>
    <w:rsid w:val="00164CC0"/>
    <w:rsid w:val="0016716C"/>
    <w:rsid w:val="0017013F"/>
    <w:rsid w:val="00172D0A"/>
    <w:rsid w:val="001731B3"/>
    <w:rsid w:val="001733CD"/>
    <w:rsid w:val="00174887"/>
    <w:rsid w:val="001776FE"/>
    <w:rsid w:val="001843BB"/>
    <w:rsid w:val="00186292"/>
    <w:rsid w:val="00190B6E"/>
    <w:rsid w:val="00194A0C"/>
    <w:rsid w:val="00194D87"/>
    <w:rsid w:val="001A017F"/>
    <w:rsid w:val="001A5D58"/>
    <w:rsid w:val="001A6039"/>
    <w:rsid w:val="001A7AE8"/>
    <w:rsid w:val="001A7CAF"/>
    <w:rsid w:val="001B3868"/>
    <w:rsid w:val="001B654F"/>
    <w:rsid w:val="001C31AE"/>
    <w:rsid w:val="001C4EE1"/>
    <w:rsid w:val="001C524F"/>
    <w:rsid w:val="001C7D35"/>
    <w:rsid w:val="001C7E6D"/>
    <w:rsid w:val="001D0E18"/>
    <w:rsid w:val="001D3FAE"/>
    <w:rsid w:val="001D6150"/>
    <w:rsid w:val="001E63DA"/>
    <w:rsid w:val="001F0503"/>
    <w:rsid w:val="001F4AC8"/>
    <w:rsid w:val="001F65B2"/>
    <w:rsid w:val="002004EC"/>
    <w:rsid w:val="00203AC9"/>
    <w:rsid w:val="00204955"/>
    <w:rsid w:val="00207F3A"/>
    <w:rsid w:val="002105C3"/>
    <w:rsid w:val="002137B3"/>
    <w:rsid w:val="0022099C"/>
    <w:rsid w:val="00227C71"/>
    <w:rsid w:val="00231898"/>
    <w:rsid w:val="0023358E"/>
    <w:rsid w:val="00236272"/>
    <w:rsid w:val="00236639"/>
    <w:rsid w:val="00237555"/>
    <w:rsid w:val="00237DAC"/>
    <w:rsid w:val="002439EE"/>
    <w:rsid w:val="002443F0"/>
    <w:rsid w:val="002443F2"/>
    <w:rsid w:val="0024455F"/>
    <w:rsid w:val="00244DC7"/>
    <w:rsid w:val="00245069"/>
    <w:rsid w:val="00245106"/>
    <w:rsid w:val="0024536D"/>
    <w:rsid w:val="00247CC9"/>
    <w:rsid w:val="00247D3F"/>
    <w:rsid w:val="0025170F"/>
    <w:rsid w:val="00253BA9"/>
    <w:rsid w:val="00263411"/>
    <w:rsid w:val="00264404"/>
    <w:rsid w:val="00265A41"/>
    <w:rsid w:val="00276DBB"/>
    <w:rsid w:val="00280BD7"/>
    <w:rsid w:val="00281ADC"/>
    <w:rsid w:val="00281E88"/>
    <w:rsid w:val="00284C80"/>
    <w:rsid w:val="002854C5"/>
    <w:rsid w:val="00291E3C"/>
    <w:rsid w:val="002A765F"/>
    <w:rsid w:val="002A7BED"/>
    <w:rsid w:val="002B30BB"/>
    <w:rsid w:val="002B3421"/>
    <w:rsid w:val="002B3B4A"/>
    <w:rsid w:val="002B5AE3"/>
    <w:rsid w:val="002C4626"/>
    <w:rsid w:val="002C5A60"/>
    <w:rsid w:val="002C5ECB"/>
    <w:rsid w:val="002C701B"/>
    <w:rsid w:val="002C7B9D"/>
    <w:rsid w:val="002D3EFB"/>
    <w:rsid w:val="002D4AAD"/>
    <w:rsid w:val="002D6D37"/>
    <w:rsid w:val="002E1333"/>
    <w:rsid w:val="002E21CC"/>
    <w:rsid w:val="002E5808"/>
    <w:rsid w:val="002F753A"/>
    <w:rsid w:val="00300BE3"/>
    <w:rsid w:val="00304F15"/>
    <w:rsid w:val="003123BF"/>
    <w:rsid w:val="003152C0"/>
    <w:rsid w:val="003209CF"/>
    <w:rsid w:val="00322189"/>
    <w:rsid w:val="00323BAB"/>
    <w:rsid w:val="00327789"/>
    <w:rsid w:val="00330349"/>
    <w:rsid w:val="00337299"/>
    <w:rsid w:val="00337E6E"/>
    <w:rsid w:val="00340E02"/>
    <w:rsid w:val="00340EF2"/>
    <w:rsid w:val="00342125"/>
    <w:rsid w:val="003427D1"/>
    <w:rsid w:val="00343E96"/>
    <w:rsid w:val="00344E28"/>
    <w:rsid w:val="003512DD"/>
    <w:rsid w:val="003531D3"/>
    <w:rsid w:val="00353999"/>
    <w:rsid w:val="003627AD"/>
    <w:rsid w:val="003704E1"/>
    <w:rsid w:val="00370552"/>
    <w:rsid w:val="003709F4"/>
    <w:rsid w:val="003712B3"/>
    <w:rsid w:val="0037199F"/>
    <w:rsid w:val="00372643"/>
    <w:rsid w:val="00375BE2"/>
    <w:rsid w:val="00383165"/>
    <w:rsid w:val="003839C4"/>
    <w:rsid w:val="003865A8"/>
    <w:rsid w:val="00386C3A"/>
    <w:rsid w:val="00392759"/>
    <w:rsid w:val="003929CA"/>
    <w:rsid w:val="00392F99"/>
    <w:rsid w:val="00394F9E"/>
    <w:rsid w:val="003967A2"/>
    <w:rsid w:val="003B059B"/>
    <w:rsid w:val="003B0E03"/>
    <w:rsid w:val="003B3602"/>
    <w:rsid w:val="003B5BAE"/>
    <w:rsid w:val="003D3D33"/>
    <w:rsid w:val="003D6ACB"/>
    <w:rsid w:val="003E0D2C"/>
    <w:rsid w:val="003E1244"/>
    <w:rsid w:val="003E3A77"/>
    <w:rsid w:val="003E3A88"/>
    <w:rsid w:val="003F0F66"/>
    <w:rsid w:val="003F3CF2"/>
    <w:rsid w:val="003F56A1"/>
    <w:rsid w:val="003F75F4"/>
    <w:rsid w:val="003F7ED3"/>
    <w:rsid w:val="00403B3A"/>
    <w:rsid w:val="00416446"/>
    <w:rsid w:val="00417F5F"/>
    <w:rsid w:val="00421B12"/>
    <w:rsid w:val="004248E3"/>
    <w:rsid w:val="00426C6F"/>
    <w:rsid w:val="004274DF"/>
    <w:rsid w:val="00431B94"/>
    <w:rsid w:val="00432A19"/>
    <w:rsid w:val="00433421"/>
    <w:rsid w:val="00435AB5"/>
    <w:rsid w:val="004370D2"/>
    <w:rsid w:val="004373B9"/>
    <w:rsid w:val="0044295B"/>
    <w:rsid w:val="004453FF"/>
    <w:rsid w:val="00446A59"/>
    <w:rsid w:val="00452397"/>
    <w:rsid w:val="00452824"/>
    <w:rsid w:val="00453FCD"/>
    <w:rsid w:val="00454065"/>
    <w:rsid w:val="0045416B"/>
    <w:rsid w:val="0046004C"/>
    <w:rsid w:val="0046007E"/>
    <w:rsid w:val="00465333"/>
    <w:rsid w:val="00465F2B"/>
    <w:rsid w:val="0047068A"/>
    <w:rsid w:val="004724AE"/>
    <w:rsid w:val="00472B7F"/>
    <w:rsid w:val="004758DD"/>
    <w:rsid w:val="00476979"/>
    <w:rsid w:val="00477BA4"/>
    <w:rsid w:val="00481792"/>
    <w:rsid w:val="0048213B"/>
    <w:rsid w:val="00483458"/>
    <w:rsid w:val="00484F96"/>
    <w:rsid w:val="004852B9"/>
    <w:rsid w:val="0048687A"/>
    <w:rsid w:val="004925C6"/>
    <w:rsid w:val="004A0F62"/>
    <w:rsid w:val="004A1801"/>
    <w:rsid w:val="004A31BF"/>
    <w:rsid w:val="004A5C87"/>
    <w:rsid w:val="004A6ACC"/>
    <w:rsid w:val="004B0340"/>
    <w:rsid w:val="004C4953"/>
    <w:rsid w:val="004C6B95"/>
    <w:rsid w:val="004E1B8F"/>
    <w:rsid w:val="004E376D"/>
    <w:rsid w:val="004F3286"/>
    <w:rsid w:val="004F5CF4"/>
    <w:rsid w:val="004F6329"/>
    <w:rsid w:val="00500CB1"/>
    <w:rsid w:val="00500F72"/>
    <w:rsid w:val="00502D5D"/>
    <w:rsid w:val="00504C7F"/>
    <w:rsid w:val="00505F54"/>
    <w:rsid w:val="00507DD5"/>
    <w:rsid w:val="00513733"/>
    <w:rsid w:val="005178E1"/>
    <w:rsid w:val="00517EBD"/>
    <w:rsid w:val="00517F81"/>
    <w:rsid w:val="00525FC0"/>
    <w:rsid w:val="005308BB"/>
    <w:rsid w:val="00533047"/>
    <w:rsid w:val="00533C1A"/>
    <w:rsid w:val="00537646"/>
    <w:rsid w:val="00540939"/>
    <w:rsid w:val="00541E6D"/>
    <w:rsid w:val="00542A6B"/>
    <w:rsid w:val="005450C9"/>
    <w:rsid w:val="00545210"/>
    <w:rsid w:val="005507DD"/>
    <w:rsid w:val="00551A67"/>
    <w:rsid w:val="00551F26"/>
    <w:rsid w:val="00560BFA"/>
    <w:rsid w:val="005643E9"/>
    <w:rsid w:val="005735CD"/>
    <w:rsid w:val="00573740"/>
    <w:rsid w:val="00574EA0"/>
    <w:rsid w:val="00575A9E"/>
    <w:rsid w:val="00575A9F"/>
    <w:rsid w:val="00576167"/>
    <w:rsid w:val="005807EC"/>
    <w:rsid w:val="00583D57"/>
    <w:rsid w:val="00591D54"/>
    <w:rsid w:val="00592F68"/>
    <w:rsid w:val="0059407D"/>
    <w:rsid w:val="00595336"/>
    <w:rsid w:val="005959E9"/>
    <w:rsid w:val="005A0218"/>
    <w:rsid w:val="005A23C3"/>
    <w:rsid w:val="005A6F4D"/>
    <w:rsid w:val="005B2FF9"/>
    <w:rsid w:val="005B45CD"/>
    <w:rsid w:val="005B765A"/>
    <w:rsid w:val="005B7AE5"/>
    <w:rsid w:val="005C02EA"/>
    <w:rsid w:val="005C1581"/>
    <w:rsid w:val="005C230D"/>
    <w:rsid w:val="005C33A7"/>
    <w:rsid w:val="005C3A39"/>
    <w:rsid w:val="005C5148"/>
    <w:rsid w:val="005C6CE0"/>
    <w:rsid w:val="005D5355"/>
    <w:rsid w:val="005D58FB"/>
    <w:rsid w:val="005D5934"/>
    <w:rsid w:val="005D6554"/>
    <w:rsid w:val="005D6971"/>
    <w:rsid w:val="005E1A7D"/>
    <w:rsid w:val="005E4552"/>
    <w:rsid w:val="005E489C"/>
    <w:rsid w:val="005E496E"/>
    <w:rsid w:val="005F4168"/>
    <w:rsid w:val="005F62B8"/>
    <w:rsid w:val="005F6CE7"/>
    <w:rsid w:val="005F6EC6"/>
    <w:rsid w:val="00600AE3"/>
    <w:rsid w:val="00601B9A"/>
    <w:rsid w:val="00603688"/>
    <w:rsid w:val="0060456B"/>
    <w:rsid w:val="0061160B"/>
    <w:rsid w:val="00611B10"/>
    <w:rsid w:val="006152FF"/>
    <w:rsid w:val="00616E83"/>
    <w:rsid w:val="006242AE"/>
    <w:rsid w:val="0062552F"/>
    <w:rsid w:val="0062607B"/>
    <w:rsid w:val="00626A2B"/>
    <w:rsid w:val="00626A6A"/>
    <w:rsid w:val="00627872"/>
    <w:rsid w:val="00630657"/>
    <w:rsid w:val="00635090"/>
    <w:rsid w:val="00635A72"/>
    <w:rsid w:val="006452CA"/>
    <w:rsid w:val="006462C5"/>
    <w:rsid w:val="006471BF"/>
    <w:rsid w:val="00647B32"/>
    <w:rsid w:val="00655632"/>
    <w:rsid w:val="00660FE8"/>
    <w:rsid w:val="00662355"/>
    <w:rsid w:val="00671B5B"/>
    <w:rsid w:val="00673CAE"/>
    <w:rsid w:val="006811F2"/>
    <w:rsid w:val="0068415A"/>
    <w:rsid w:val="00686C79"/>
    <w:rsid w:val="0069355A"/>
    <w:rsid w:val="00695A4C"/>
    <w:rsid w:val="00697C27"/>
    <w:rsid w:val="006A0334"/>
    <w:rsid w:val="006A14C7"/>
    <w:rsid w:val="006A15EC"/>
    <w:rsid w:val="006A2310"/>
    <w:rsid w:val="006A3DF1"/>
    <w:rsid w:val="006A468B"/>
    <w:rsid w:val="006B074E"/>
    <w:rsid w:val="006B6BE0"/>
    <w:rsid w:val="006C3973"/>
    <w:rsid w:val="006C4394"/>
    <w:rsid w:val="006C5813"/>
    <w:rsid w:val="006C7022"/>
    <w:rsid w:val="006C7716"/>
    <w:rsid w:val="006D53FC"/>
    <w:rsid w:val="006D5709"/>
    <w:rsid w:val="006E59D5"/>
    <w:rsid w:val="006F01D6"/>
    <w:rsid w:val="006F02E9"/>
    <w:rsid w:val="006F0559"/>
    <w:rsid w:val="006F0D35"/>
    <w:rsid w:val="006F2A3A"/>
    <w:rsid w:val="006F4A11"/>
    <w:rsid w:val="006F715C"/>
    <w:rsid w:val="007002B9"/>
    <w:rsid w:val="0070077A"/>
    <w:rsid w:val="00703459"/>
    <w:rsid w:val="00707384"/>
    <w:rsid w:val="00710741"/>
    <w:rsid w:val="00711B9F"/>
    <w:rsid w:val="00712C04"/>
    <w:rsid w:val="00714D5B"/>
    <w:rsid w:val="00724796"/>
    <w:rsid w:val="00724B4B"/>
    <w:rsid w:val="0073365C"/>
    <w:rsid w:val="00734188"/>
    <w:rsid w:val="00735859"/>
    <w:rsid w:val="00740B97"/>
    <w:rsid w:val="0074160A"/>
    <w:rsid w:val="007449FE"/>
    <w:rsid w:val="00751470"/>
    <w:rsid w:val="0075314D"/>
    <w:rsid w:val="00757BA3"/>
    <w:rsid w:val="00761F69"/>
    <w:rsid w:val="007623F0"/>
    <w:rsid w:val="00763453"/>
    <w:rsid w:val="00765EFE"/>
    <w:rsid w:val="00766D53"/>
    <w:rsid w:val="0076718D"/>
    <w:rsid w:val="00771E88"/>
    <w:rsid w:val="00772EBC"/>
    <w:rsid w:val="00774409"/>
    <w:rsid w:val="007750CD"/>
    <w:rsid w:val="00783041"/>
    <w:rsid w:val="00784FDE"/>
    <w:rsid w:val="00785739"/>
    <w:rsid w:val="0078665C"/>
    <w:rsid w:val="00787671"/>
    <w:rsid w:val="00787DDA"/>
    <w:rsid w:val="007970F8"/>
    <w:rsid w:val="007A0286"/>
    <w:rsid w:val="007A16EA"/>
    <w:rsid w:val="007A17A0"/>
    <w:rsid w:val="007A2AE5"/>
    <w:rsid w:val="007A3986"/>
    <w:rsid w:val="007A64EF"/>
    <w:rsid w:val="007B10B4"/>
    <w:rsid w:val="007B1900"/>
    <w:rsid w:val="007B1EBA"/>
    <w:rsid w:val="007B5E76"/>
    <w:rsid w:val="007C06CC"/>
    <w:rsid w:val="007C1C3E"/>
    <w:rsid w:val="007C384D"/>
    <w:rsid w:val="007C5461"/>
    <w:rsid w:val="007D03F1"/>
    <w:rsid w:val="007D04F7"/>
    <w:rsid w:val="007D13BD"/>
    <w:rsid w:val="007D469B"/>
    <w:rsid w:val="007D47E4"/>
    <w:rsid w:val="007D7328"/>
    <w:rsid w:val="007E2D36"/>
    <w:rsid w:val="007E2DB0"/>
    <w:rsid w:val="007E3618"/>
    <w:rsid w:val="007E55E4"/>
    <w:rsid w:val="007F0117"/>
    <w:rsid w:val="008045E1"/>
    <w:rsid w:val="00805B05"/>
    <w:rsid w:val="00805E6C"/>
    <w:rsid w:val="00810EEE"/>
    <w:rsid w:val="00814318"/>
    <w:rsid w:val="008158EB"/>
    <w:rsid w:val="0081629C"/>
    <w:rsid w:val="008203D9"/>
    <w:rsid w:val="0082142A"/>
    <w:rsid w:val="00823495"/>
    <w:rsid w:val="00830566"/>
    <w:rsid w:val="00830E83"/>
    <w:rsid w:val="00831439"/>
    <w:rsid w:val="008352C3"/>
    <w:rsid w:val="00840A8C"/>
    <w:rsid w:val="00850237"/>
    <w:rsid w:val="00852489"/>
    <w:rsid w:val="00855C5C"/>
    <w:rsid w:val="00856DBD"/>
    <w:rsid w:val="00857004"/>
    <w:rsid w:val="0086468F"/>
    <w:rsid w:val="00865E49"/>
    <w:rsid w:val="0086699C"/>
    <w:rsid w:val="0087035E"/>
    <w:rsid w:val="008707EB"/>
    <w:rsid w:val="008716F9"/>
    <w:rsid w:val="0087203F"/>
    <w:rsid w:val="0087661D"/>
    <w:rsid w:val="008803F8"/>
    <w:rsid w:val="00881859"/>
    <w:rsid w:val="00882CAB"/>
    <w:rsid w:val="00883B83"/>
    <w:rsid w:val="00884A86"/>
    <w:rsid w:val="00884CDC"/>
    <w:rsid w:val="008854F8"/>
    <w:rsid w:val="00885717"/>
    <w:rsid w:val="008868CC"/>
    <w:rsid w:val="00892AA1"/>
    <w:rsid w:val="00897130"/>
    <w:rsid w:val="008A1242"/>
    <w:rsid w:val="008A287D"/>
    <w:rsid w:val="008A7E2B"/>
    <w:rsid w:val="008B1B43"/>
    <w:rsid w:val="008B3512"/>
    <w:rsid w:val="008B4CEE"/>
    <w:rsid w:val="008C0EBD"/>
    <w:rsid w:val="008C315A"/>
    <w:rsid w:val="008C7002"/>
    <w:rsid w:val="008C7756"/>
    <w:rsid w:val="008D0C7D"/>
    <w:rsid w:val="008D53AB"/>
    <w:rsid w:val="008D7881"/>
    <w:rsid w:val="008D7BC2"/>
    <w:rsid w:val="008E365E"/>
    <w:rsid w:val="008E3DB4"/>
    <w:rsid w:val="008E606F"/>
    <w:rsid w:val="008E7D4C"/>
    <w:rsid w:val="008F46D4"/>
    <w:rsid w:val="0090107C"/>
    <w:rsid w:val="009030F4"/>
    <w:rsid w:val="0091098A"/>
    <w:rsid w:val="00910F6F"/>
    <w:rsid w:val="0091165C"/>
    <w:rsid w:val="00920C02"/>
    <w:rsid w:val="009243EF"/>
    <w:rsid w:val="00925C8A"/>
    <w:rsid w:val="009264DF"/>
    <w:rsid w:val="00931D9F"/>
    <w:rsid w:val="009341BF"/>
    <w:rsid w:val="0093481C"/>
    <w:rsid w:val="009351A3"/>
    <w:rsid w:val="009352DA"/>
    <w:rsid w:val="009404AA"/>
    <w:rsid w:val="00940615"/>
    <w:rsid w:val="00947DDF"/>
    <w:rsid w:val="009522C2"/>
    <w:rsid w:val="00953184"/>
    <w:rsid w:val="0095320D"/>
    <w:rsid w:val="00956D7A"/>
    <w:rsid w:val="0096171F"/>
    <w:rsid w:val="00961CAC"/>
    <w:rsid w:val="00963B72"/>
    <w:rsid w:val="00966BB2"/>
    <w:rsid w:val="00971E7A"/>
    <w:rsid w:val="009744B0"/>
    <w:rsid w:val="00987B70"/>
    <w:rsid w:val="009904E9"/>
    <w:rsid w:val="009916C2"/>
    <w:rsid w:val="00991794"/>
    <w:rsid w:val="009A072E"/>
    <w:rsid w:val="009A4488"/>
    <w:rsid w:val="009A449A"/>
    <w:rsid w:val="009A77A6"/>
    <w:rsid w:val="009B157A"/>
    <w:rsid w:val="009C113B"/>
    <w:rsid w:val="009C2CAB"/>
    <w:rsid w:val="009C54C1"/>
    <w:rsid w:val="009C5C42"/>
    <w:rsid w:val="009C6F51"/>
    <w:rsid w:val="009C71CF"/>
    <w:rsid w:val="009D1E5E"/>
    <w:rsid w:val="009D22A2"/>
    <w:rsid w:val="009D2C34"/>
    <w:rsid w:val="009D45CF"/>
    <w:rsid w:val="009D6619"/>
    <w:rsid w:val="009E17B3"/>
    <w:rsid w:val="009E3C64"/>
    <w:rsid w:val="009E418D"/>
    <w:rsid w:val="009E4463"/>
    <w:rsid w:val="009E5993"/>
    <w:rsid w:val="009E5BB8"/>
    <w:rsid w:val="009E69CB"/>
    <w:rsid w:val="009E7EDD"/>
    <w:rsid w:val="009F03CA"/>
    <w:rsid w:val="009F35E1"/>
    <w:rsid w:val="009F3F5E"/>
    <w:rsid w:val="009F5585"/>
    <w:rsid w:val="00A03551"/>
    <w:rsid w:val="00A05823"/>
    <w:rsid w:val="00A0639A"/>
    <w:rsid w:val="00A07F88"/>
    <w:rsid w:val="00A10AAD"/>
    <w:rsid w:val="00A12FEE"/>
    <w:rsid w:val="00A15C44"/>
    <w:rsid w:val="00A160A5"/>
    <w:rsid w:val="00A2034B"/>
    <w:rsid w:val="00A26EDF"/>
    <w:rsid w:val="00A316C5"/>
    <w:rsid w:val="00A31F63"/>
    <w:rsid w:val="00A36796"/>
    <w:rsid w:val="00A40AE3"/>
    <w:rsid w:val="00A42DC0"/>
    <w:rsid w:val="00A44B7C"/>
    <w:rsid w:val="00A44BFB"/>
    <w:rsid w:val="00A520A6"/>
    <w:rsid w:val="00A5444E"/>
    <w:rsid w:val="00A56264"/>
    <w:rsid w:val="00A57237"/>
    <w:rsid w:val="00A6687C"/>
    <w:rsid w:val="00A671EB"/>
    <w:rsid w:val="00A677E2"/>
    <w:rsid w:val="00A70E47"/>
    <w:rsid w:val="00A818FA"/>
    <w:rsid w:val="00A82011"/>
    <w:rsid w:val="00A86CD7"/>
    <w:rsid w:val="00A9786D"/>
    <w:rsid w:val="00AA06E9"/>
    <w:rsid w:val="00AA0CF4"/>
    <w:rsid w:val="00AA3AA8"/>
    <w:rsid w:val="00AA3C09"/>
    <w:rsid w:val="00AA7E8C"/>
    <w:rsid w:val="00AB4470"/>
    <w:rsid w:val="00AB6A0A"/>
    <w:rsid w:val="00AC06DD"/>
    <w:rsid w:val="00AC3DF6"/>
    <w:rsid w:val="00AC5DDB"/>
    <w:rsid w:val="00AC7469"/>
    <w:rsid w:val="00AD43DF"/>
    <w:rsid w:val="00AD4D61"/>
    <w:rsid w:val="00AD6796"/>
    <w:rsid w:val="00AD6DC4"/>
    <w:rsid w:val="00AE1EC7"/>
    <w:rsid w:val="00AE48FA"/>
    <w:rsid w:val="00AE56D8"/>
    <w:rsid w:val="00AE7369"/>
    <w:rsid w:val="00AE7701"/>
    <w:rsid w:val="00AF2A9E"/>
    <w:rsid w:val="00B01D1A"/>
    <w:rsid w:val="00B10A29"/>
    <w:rsid w:val="00B12691"/>
    <w:rsid w:val="00B16D46"/>
    <w:rsid w:val="00B2387A"/>
    <w:rsid w:val="00B252E5"/>
    <w:rsid w:val="00B31ABD"/>
    <w:rsid w:val="00B32FF6"/>
    <w:rsid w:val="00B36CF8"/>
    <w:rsid w:val="00B42600"/>
    <w:rsid w:val="00B43580"/>
    <w:rsid w:val="00B54F40"/>
    <w:rsid w:val="00B54FA2"/>
    <w:rsid w:val="00B550C6"/>
    <w:rsid w:val="00B56D32"/>
    <w:rsid w:val="00B63AEE"/>
    <w:rsid w:val="00B6719F"/>
    <w:rsid w:val="00B703BA"/>
    <w:rsid w:val="00B71A19"/>
    <w:rsid w:val="00B7212F"/>
    <w:rsid w:val="00B7588E"/>
    <w:rsid w:val="00B7761F"/>
    <w:rsid w:val="00B81E9A"/>
    <w:rsid w:val="00B85A01"/>
    <w:rsid w:val="00B94181"/>
    <w:rsid w:val="00B97CAD"/>
    <w:rsid w:val="00BA0CA3"/>
    <w:rsid w:val="00BA44CF"/>
    <w:rsid w:val="00BA73A6"/>
    <w:rsid w:val="00BB35C6"/>
    <w:rsid w:val="00BB485A"/>
    <w:rsid w:val="00BB56DD"/>
    <w:rsid w:val="00BB6002"/>
    <w:rsid w:val="00BC00A7"/>
    <w:rsid w:val="00BC16BC"/>
    <w:rsid w:val="00BC652A"/>
    <w:rsid w:val="00BC757F"/>
    <w:rsid w:val="00BD1738"/>
    <w:rsid w:val="00BD499B"/>
    <w:rsid w:val="00BD559C"/>
    <w:rsid w:val="00BE52B4"/>
    <w:rsid w:val="00BE5FA6"/>
    <w:rsid w:val="00BE7EAF"/>
    <w:rsid w:val="00BF2858"/>
    <w:rsid w:val="00BF5A8C"/>
    <w:rsid w:val="00BF76CF"/>
    <w:rsid w:val="00C00B52"/>
    <w:rsid w:val="00C015DB"/>
    <w:rsid w:val="00C054EE"/>
    <w:rsid w:val="00C168A4"/>
    <w:rsid w:val="00C16AC8"/>
    <w:rsid w:val="00C30327"/>
    <w:rsid w:val="00C317BD"/>
    <w:rsid w:val="00C33D00"/>
    <w:rsid w:val="00C34555"/>
    <w:rsid w:val="00C41A3E"/>
    <w:rsid w:val="00C41BA6"/>
    <w:rsid w:val="00C535C4"/>
    <w:rsid w:val="00C615EE"/>
    <w:rsid w:val="00C63563"/>
    <w:rsid w:val="00C6570D"/>
    <w:rsid w:val="00C66409"/>
    <w:rsid w:val="00C7451F"/>
    <w:rsid w:val="00C746A1"/>
    <w:rsid w:val="00C747AF"/>
    <w:rsid w:val="00C74F3B"/>
    <w:rsid w:val="00C7502A"/>
    <w:rsid w:val="00C770E0"/>
    <w:rsid w:val="00C80400"/>
    <w:rsid w:val="00C805C5"/>
    <w:rsid w:val="00C81CB9"/>
    <w:rsid w:val="00C8605B"/>
    <w:rsid w:val="00C86EFA"/>
    <w:rsid w:val="00CA1C32"/>
    <w:rsid w:val="00CA25F4"/>
    <w:rsid w:val="00CA2E6C"/>
    <w:rsid w:val="00CA6CEE"/>
    <w:rsid w:val="00CB3AD6"/>
    <w:rsid w:val="00CB67A3"/>
    <w:rsid w:val="00CC14C2"/>
    <w:rsid w:val="00CD067E"/>
    <w:rsid w:val="00CD3B1A"/>
    <w:rsid w:val="00CD6F9B"/>
    <w:rsid w:val="00CE0DF7"/>
    <w:rsid w:val="00CE1DC8"/>
    <w:rsid w:val="00CE59A0"/>
    <w:rsid w:val="00CE5F65"/>
    <w:rsid w:val="00CE7544"/>
    <w:rsid w:val="00CF3CC7"/>
    <w:rsid w:val="00CF503E"/>
    <w:rsid w:val="00CF522F"/>
    <w:rsid w:val="00CF5ED7"/>
    <w:rsid w:val="00CF702F"/>
    <w:rsid w:val="00D0045E"/>
    <w:rsid w:val="00D00B61"/>
    <w:rsid w:val="00D02F89"/>
    <w:rsid w:val="00D109DD"/>
    <w:rsid w:val="00D152BB"/>
    <w:rsid w:val="00D15938"/>
    <w:rsid w:val="00D17FDB"/>
    <w:rsid w:val="00D2354D"/>
    <w:rsid w:val="00D262F3"/>
    <w:rsid w:val="00D3334F"/>
    <w:rsid w:val="00D34009"/>
    <w:rsid w:val="00D347AE"/>
    <w:rsid w:val="00D40FBD"/>
    <w:rsid w:val="00D41E3A"/>
    <w:rsid w:val="00D427D7"/>
    <w:rsid w:val="00D42FF3"/>
    <w:rsid w:val="00D44BE5"/>
    <w:rsid w:val="00D46628"/>
    <w:rsid w:val="00D471FC"/>
    <w:rsid w:val="00D51E8F"/>
    <w:rsid w:val="00D52BF4"/>
    <w:rsid w:val="00D54D9A"/>
    <w:rsid w:val="00D57877"/>
    <w:rsid w:val="00D64C15"/>
    <w:rsid w:val="00D6562C"/>
    <w:rsid w:val="00D7072A"/>
    <w:rsid w:val="00D72D0A"/>
    <w:rsid w:val="00D7323B"/>
    <w:rsid w:val="00D75E19"/>
    <w:rsid w:val="00D80E26"/>
    <w:rsid w:val="00D81A7C"/>
    <w:rsid w:val="00D8519C"/>
    <w:rsid w:val="00D85F12"/>
    <w:rsid w:val="00D919F0"/>
    <w:rsid w:val="00D91AC0"/>
    <w:rsid w:val="00D942A3"/>
    <w:rsid w:val="00D95B0D"/>
    <w:rsid w:val="00DA0160"/>
    <w:rsid w:val="00DA0A96"/>
    <w:rsid w:val="00DA2CC3"/>
    <w:rsid w:val="00DA3E83"/>
    <w:rsid w:val="00DA427F"/>
    <w:rsid w:val="00DB1E83"/>
    <w:rsid w:val="00DB2345"/>
    <w:rsid w:val="00DC30E3"/>
    <w:rsid w:val="00DC537C"/>
    <w:rsid w:val="00DC6E49"/>
    <w:rsid w:val="00DC6ECA"/>
    <w:rsid w:val="00DC7C6A"/>
    <w:rsid w:val="00DD3A5A"/>
    <w:rsid w:val="00DE0681"/>
    <w:rsid w:val="00DE444D"/>
    <w:rsid w:val="00DE4668"/>
    <w:rsid w:val="00DF3C47"/>
    <w:rsid w:val="00DF5990"/>
    <w:rsid w:val="00E003E3"/>
    <w:rsid w:val="00E00F20"/>
    <w:rsid w:val="00E0310C"/>
    <w:rsid w:val="00E04A87"/>
    <w:rsid w:val="00E06384"/>
    <w:rsid w:val="00E0724E"/>
    <w:rsid w:val="00E074AE"/>
    <w:rsid w:val="00E07850"/>
    <w:rsid w:val="00E0797F"/>
    <w:rsid w:val="00E079AA"/>
    <w:rsid w:val="00E17AB3"/>
    <w:rsid w:val="00E2077E"/>
    <w:rsid w:val="00E30CBA"/>
    <w:rsid w:val="00E323A4"/>
    <w:rsid w:val="00E33081"/>
    <w:rsid w:val="00E34517"/>
    <w:rsid w:val="00E348F2"/>
    <w:rsid w:val="00E36899"/>
    <w:rsid w:val="00E40E9D"/>
    <w:rsid w:val="00E42B22"/>
    <w:rsid w:val="00E457C1"/>
    <w:rsid w:val="00E45E1B"/>
    <w:rsid w:val="00E51201"/>
    <w:rsid w:val="00E54378"/>
    <w:rsid w:val="00E60D67"/>
    <w:rsid w:val="00E62773"/>
    <w:rsid w:val="00E65DAC"/>
    <w:rsid w:val="00E7247B"/>
    <w:rsid w:val="00E7594B"/>
    <w:rsid w:val="00E75AE9"/>
    <w:rsid w:val="00E80261"/>
    <w:rsid w:val="00E81AB7"/>
    <w:rsid w:val="00E861CF"/>
    <w:rsid w:val="00E92599"/>
    <w:rsid w:val="00E97FC2"/>
    <w:rsid w:val="00EA0DC8"/>
    <w:rsid w:val="00EA2AB8"/>
    <w:rsid w:val="00EB28E0"/>
    <w:rsid w:val="00EB463E"/>
    <w:rsid w:val="00EB494D"/>
    <w:rsid w:val="00EB5F4B"/>
    <w:rsid w:val="00EB769C"/>
    <w:rsid w:val="00EC04C2"/>
    <w:rsid w:val="00EC1CBF"/>
    <w:rsid w:val="00EC28A6"/>
    <w:rsid w:val="00EC7ADD"/>
    <w:rsid w:val="00ED252F"/>
    <w:rsid w:val="00ED2626"/>
    <w:rsid w:val="00ED51CC"/>
    <w:rsid w:val="00ED6373"/>
    <w:rsid w:val="00ED63CB"/>
    <w:rsid w:val="00EE0193"/>
    <w:rsid w:val="00EE29F5"/>
    <w:rsid w:val="00EE32F5"/>
    <w:rsid w:val="00EE6AB7"/>
    <w:rsid w:val="00F02BF9"/>
    <w:rsid w:val="00F03CB7"/>
    <w:rsid w:val="00F04001"/>
    <w:rsid w:val="00F11058"/>
    <w:rsid w:val="00F11BCC"/>
    <w:rsid w:val="00F127D0"/>
    <w:rsid w:val="00F12BE6"/>
    <w:rsid w:val="00F157BE"/>
    <w:rsid w:val="00F16330"/>
    <w:rsid w:val="00F23A33"/>
    <w:rsid w:val="00F26A57"/>
    <w:rsid w:val="00F30D9A"/>
    <w:rsid w:val="00F33774"/>
    <w:rsid w:val="00F34212"/>
    <w:rsid w:val="00F37084"/>
    <w:rsid w:val="00F44177"/>
    <w:rsid w:val="00F45F3F"/>
    <w:rsid w:val="00F577D1"/>
    <w:rsid w:val="00F6270B"/>
    <w:rsid w:val="00F64221"/>
    <w:rsid w:val="00F7261E"/>
    <w:rsid w:val="00F72D50"/>
    <w:rsid w:val="00F751FB"/>
    <w:rsid w:val="00F766E9"/>
    <w:rsid w:val="00F77436"/>
    <w:rsid w:val="00F775D7"/>
    <w:rsid w:val="00F845E9"/>
    <w:rsid w:val="00F8641E"/>
    <w:rsid w:val="00F87279"/>
    <w:rsid w:val="00F90DF4"/>
    <w:rsid w:val="00F961B8"/>
    <w:rsid w:val="00F97808"/>
    <w:rsid w:val="00FA7293"/>
    <w:rsid w:val="00FB2272"/>
    <w:rsid w:val="00FB25CF"/>
    <w:rsid w:val="00FB7FC4"/>
    <w:rsid w:val="00FC6247"/>
    <w:rsid w:val="00FD488D"/>
    <w:rsid w:val="00FE04C1"/>
    <w:rsid w:val="00FE2FAC"/>
    <w:rsid w:val="00FE6853"/>
    <w:rsid w:val="00FF094F"/>
    <w:rsid w:val="00FF296E"/>
    <w:rsid w:val="00FF5247"/>
    <w:rsid w:val="00FF6265"/>
    <w:rsid w:val="0146D580"/>
    <w:rsid w:val="01D0908D"/>
    <w:rsid w:val="01E4010B"/>
    <w:rsid w:val="0212F6FE"/>
    <w:rsid w:val="0225369C"/>
    <w:rsid w:val="026E0A3D"/>
    <w:rsid w:val="027AD626"/>
    <w:rsid w:val="029E6B90"/>
    <w:rsid w:val="02DC3AB6"/>
    <w:rsid w:val="031BF6AF"/>
    <w:rsid w:val="0389BD3B"/>
    <w:rsid w:val="03FAE787"/>
    <w:rsid w:val="03FD2F97"/>
    <w:rsid w:val="042CDD13"/>
    <w:rsid w:val="0493C87C"/>
    <w:rsid w:val="04B06BF2"/>
    <w:rsid w:val="04C23E41"/>
    <w:rsid w:val="04D13787"/>
    <w:rsid w:val="04ED16BF"/>
    <w:rsid w:val="051C5BA1"/>
    <w:rsid w:val="051DD2E7"/>
    <w:rsid w:val="0559C3A4"/>
    <w:rsid w:val="057B07F4"/>
    <w:rsid w:val="05B9287F"/>
    <w:rsid w:val="05EA2045"/>
    <w:rsid w:val="05F46D9F"/>
    <w:rsid w:val="06098178"/>
    <w:rsid w:val="0666CB81"/>
    <w:rsid w:val="06FBD1A5"/>
    <w:rsid w:val="07261BEB"/>
    <w:rsid w:val="0736A662"/>
    <w:rsid w:val="07DC3D60"/>
    <w:rsid w:val="0891FA48"/>
    <w:rsid w:val="08949F5F"/>
    <w:rsid w:val="0930EDD1"/>
    <w:rsid w:val="09CFA0C8"/>
    <w:rsid w:val="0A42832A"/>
    <w:rsid w:val="0A4B0C8C"/>
    <w:rsid w:val="0A59EA2F"/>
    <w:rsid w:val="0AB2BAD6"/>
    <w:rsid w:val="0AD38592"/>
    <w:rsid w:val="0B0ADA23"/>
    <w:rsid w:val="0B786BBE"/>
    <w:rsid w:val="0C3A94F2"/>
    <w:rsid w:val="0CC44FFF"/>
    <w:rsid w:val="0CCF4C03"/>
    <w:rsid w:val="0CEE6683"/>
    <w:rsid w:val="0CEFA893"/>
    <w:rsid w:val="0CEFC04E"/>
    <w:rsid w:val="0D1282C8"/>
    <w:rsid w:val="0D4FE7F6"/>
    <w:rsid w:val="0D55C5C1"/>
    <w:rsid w:val="0D72C195"/>
    <w:rsid w:val="0DDDD1E3"/>
    <w:rsid w:val="0DE14C66"/>
    <w:rsid w:val="0E3FB972"/>
    <w:rsid w:val="0E5BA456"/>
    <w:rsid w:val="0E73064B"/>
    <w:rsid w:val="0EC819C4"/>
    <w:rsid w:val="0F037BFE"/>
    <w:rsid w:val="0F0F69AC"/>
    <w:rsid w:val="0F35F599"/>
    <w:rsid w:val="0F5BE75B"/>
    <w:rsid w:val="0FB90F98"/>
    <w:rsid w:val="0FE9E7E5"/>
    <w:rsid w:val="105B557F"/>
    <w:rsid w:val="10D9CF12"/>
    <w:rsid w:val="11153137"/>
    <w:rsid w:val="11D2EEDA"/>
    <w:rsid w:val="122333F6"/>
    <w:rsid w:val="12338E00"/>
    <w:rsid w:val="1248373F"/>
    <w:rsid w:val="124F01DB"/>
    <w:rsid w:val="12F4A3D8"/>
    <w:rsid w:val="1352A956"/>
    <w:rsid w:val="1363164D"/>
    <w:rsid w:val="13D9382E"/>
    <w:rsid w:val="13DCC228"/>
    <w:rsid w:val="13FB3838"/>
    <w:rsid w:val="1403AD7B"/>
    <w:rsid w:val="14738592"/>
    <w:rsid w:val="150FDCC9"/>
    <w:rsid w:val="1555C794"/>
    <w:rsid w:val="15B4F4DF"/>
    <w:rsid w:val="15BAD2AA"/>
    <w:rsid w:val="15D2194B"/>
    <w:rsid w:val="16428F94"/>
    <w:rsid w:val="16597538"/>
    <w:rsid w:val="16626EE4"/>
    <w:rsid w:val="16EAC4FC"/>
    <w:rsid w:val="16FBB5E1"/>
    <w:rsid w:val="17287699"/>
    <w:rsid w:val="1741C13A"/>
    <w:rsid w:val="176F5E4F"/>
    <w:rsid w:val="177F2483"/>
    <w:rsid w:val="179E5EEC"/>
    <w:rsid w:val="18098B53"/>
    <w:rsid w:val="183575DA"/>
    <w:rsid w:val="184298B4"/>
    <w:rsid w:val="18677426"/>
    <w:rsid w:val="187D0599"/>
    <w:rsid w:val="189C2652"/>
    <w:rsid w:val="18D4210B"/>
    <w:rsid w:val="18DD6A8E"/>
    <w:rsid w:val="192517B5"/>
    <w:rsid w:val="193D7625"/>
    <w:rsid w:val="19430ADB"/>
    <w:rsid w:val="1946B871"/>
    <w:rsid w:val="1958F3A2"/>
    <w:rsid w:val="197B1706"/>
    <w:rsid w:val="198A34A9"/>
    <w:rsid w:val="1A715AD8"/>
    <w:rsid w:val="1AA02F7F"/>
    <w:rsid w:val="1AA782AC"/>
    <w:rsid w:val="1B344A5C"/>
    <w:rsid w:val="1B804101"/>
    <w:rsid w:val="1BB65955"/>
    <w:rsid w:val="1C5FFFB5"/>
    <w:rsid w:val="1C718F38"/>
    <w:rsid w:val="1CCDB02A"/>
    <w:rsid w:val="1CE6C10A"/>
    <w:rsid w:val="1D012244"/>
    <w:rsid w:val="1D053A97"/>
    <w:rsid w:val="1D4D0134"/>
    <w:rsid w:val="1D85E256"/>
    <w:rsid w:val="1D9B064F"/>
    <w:rsid w:val="1DE5AF33"/>
    <w:rsid w:val="1E02EFA3"/>
    <w:rsid w:val="1E052144"/>
    <w:rsid w:val="1E652C36"/>
    <w:rsid w:val="1E6D8CD0"/>
    <w:rsid w:val="1E8721C5"/>
    <w:rsid w:val="1E9C67C2"/>
    <w:rsid w:val="1F03487A"/>
    <w:rsid w:val="1F7EBD0D"/>
    <w:rsid w:val="1FA3CE04"/>
    <w:rsid w:val="1FCB6EB1"/>
    <w:rsid w:val="204B6A3F"/>
    <w:rsid w:val="2060A319"/>
    <w:rsid w:val="209B0F25"/>
    <w:rsid w:val="20D9586A"/>
    <w:rsid w:val="20F550A5"/>
    <w:rsid w:val="2109EA0F"/>
    <w:rsid w:val="2195D636"/>
    <w:rsid w:val="21A3B70E"/>
    <w:rsid w:val="21F78DA3"/>
    <w:rsid w:val="2226B480"/>
    <w:rsid w:val="228C22D4"/>
    <w:rsid w:val="22AD8776"/>
    <w:rsid w:val="22B734ED"/>
    <w:rsid w:val="22C06E8E"/>
    <w:rsid w:val="22F66775"/>
    <w:rsid w:val="238FE84C"/>
    <w:rsid w:val="23B25B72"/>
    <w:rsid w:val="23C37AF5"/>
    <w:rsid w:val="23FF893A"/>
    <w:rsid w:val="2407E423"/>
    <w:rsid w:val="241179AD"/>
    <w:rsid w:val="2477BF22"/>
    <w:rsid w:val="253B343D"/>
    <w:rsid w:val="2542BF5D"/>
    <w:rsid w:val="25A4426A"/>
    <w:rsid w:val="26037110"/>
    <w:rsid w:val="2622255B"/>
    <w:rsid w:val="2645F219"/>
    <w:rsid w:val="2649DD76"/>
    <w:rsid w:val="272C6791"/>
    <w:rsid w:val="277FBACF"/>
    <w:rsid w:val="2799DBD4"/>
    <w:rsid w:val="27DA8700"/>
    <w:rsid w:val="27E9F114"/>
    <w:rsid w:val="280281F9"/>
    <w:rsid w:val="2808FE75"/>
    <w:rsid w:val="2858F3F5"/>
    <w:rsid w:val="286D205C"/>
    <w:rsid w:val="28854C9A"/>
    <w:rsid w:val="28D95217"/>
    <w:rsid w:val="29157C8B"/>
    <w:rsid w:val="2954043A"/>
    <w:rsid w:val="29B0420C"/>
    <w:rsid w:val="29D502CF"/>
    <w:rsid w:val="29D6EE02"/>
    <w:rsid w:val="29D8BCDE"/>
    <w:rsid w:val="29DA92EF"/>
    <w:rsid w:val="29FB1F35"/>
    <w:rsid w:val="29FD6C5F"/>
    <w:rsid w:val="2A160074"/>
    <w:rsid w:val="2A4DE7AC"/>
    <w:rsid w:val="2A888846"/>
    <w:rsid w:val="2A99CF07"/>
    <w:rsid w:val="2A99EA5B"/>
    <w:rsid w:val="2A9D1BE7"/>
    <w:rsid w:val="2AD7DB95"/>
    <w:rsid w:val="2AE8846F"/>
    <w:rsid w:val="2AE8F120"/>
    <w:rsid w:val="2B5ED41B"/>
    <w:rsid w:val="2BCBD05E"/>
    <w:rsid w:val="2C2B3FF1"/>
    <w:rsid w:val="2C41D9A5"/>
    <w:rsid w:val="2C8CCD88"/>
    <w:rsid w:val="2CF07C3F"/>
    <w:rsid w:val="2D0425B9"/>
    <w:rsid w:val="2D50D5C0"/>
    <w:rsid w:val="2D9476C2"/>
    <w:rsid w:val="2D96A8B6"/>
    <w:rsid w:val="2E23B113"/>
    <w:rsid w:val="2E5D59A8"/>
    <w:rsid w:val="2E6AAF75"/>
    <w:rsid w:val="2E825C88"/>
    <w:rsid w:val="2EACAF42"/>
    <w:rsid w:val="2EAF10EE"/>
    <w:rsid w:val="2F12607E"/>
    <w:rsid w:val="2F839964"/>
    <w:rsid w:val="3004DD0A"/>
    <w:rsid w:val="3021091E"/>
    <w:rsid w:val="30629CBF"/>
    <w:rsid w:val="306FB449"/>
    <w:rsid w:val="3070D93D"/>
    <w:rsid w:val="30EB8873"/>
    <w:rsid w:val="30F9849F"/>
    <w:rsid w:val="312FE7EA"/>
    <w:rsid w:val="31467F96"/>
    <w:rsid w:val="3146B267"/>
    <w:rsid w:val="3161D302"/>
    <w:rsid w:val="316EA080"/>
    <w:rsid w:val="31773BBE"/>
    <w:rsid w:val="31F3BCC8"/>
    <w:rsid w:val="3235AF02"/>
    <w:rsid w:val="325322D5"/>
    <w:rsid w:val="32E16145"/>
    <w:rsid w:val="332264B8"/>
    <w:rsid w:val="3360ECB3"/>
    <w:rsid w:val="3362F07F"/>
    <w:rsid w:val="3401ACAB"/>
    <w:rsid w:val="343211BF"/>
    <w:rsid w:val="3472FBFE"/>
    <w:rsid w:val="34807032"/>
    <w:rsid w:val="349AE52D"/>
    <w:rsid w:val="34C893FE"/>
    <w:rsid w:val="34F91431"/>
    <w:rsid w:val="3500563D"/>
    <w:rsid w:val="3523C4F7"/>
    <w:rsid w:val="353746CD"/>
    <w:rsid w:val="3587B437"/>
    <w:rsid w:val="35B45FAB"/>
    <w:rsid w:val="35E70181"/>
    <w:rsid w:val="36172E32"/>
    <w:rsid w:val="3626138D"/>
    <w:rsid w:val="365FB1F1"/>
    <w:rsid w:val="36774FCF"/>
    <w:rsid w:val="36A22392"/>
    <w:rsid w:val="36B9C849"/>
    <w:rsid w:val="36D1666B"/>
    <w:rsid w:val="379F7DC6"/>
    <w:rsid w:val="37A45411"/>
    <w:rsid w:val="37DA40A4"/>
    <w:rsid w:val="37F155C0"/>
    <w:rsid w:val="381284B0"/>
    <w:rsid w:val="3823ADEE"/>
    <w:rsid w:val="382932A0"/>
    <w:rsid w:val="382C3E7A"/>
    <w:rsid w:val="383D1F42"/>
    <w:rsid w:val="386C7FB4"/>
    <w:rsid w:val="388A1AF5"/>
    <w:rsid w:val="38A0376E"/>
    <w:rsid w:val="38F74FA6"/>
    <w:rsid w:val="393179D4"/>
    <w:rsid w:val="3985ABA3"/>
    <w:rsid w:val="3987E354"/>
    <w:rsid w:val="39A10403"/>
    <w:rsid w:val="39AD85B8"/>
    <w:rsid w:val="39F43F68"/>
    <w:rsid w:val="3A06B651"/>
    <w:rsid w:val="3A0DEF07"/>
    <w:rsid w:val="3A18BC3A"/>
    <w:rsid w:val="3A279985"/>
    <w:rsid w:val="3A2EA545"/>
    <w:rsid w:val="3A82DECD"/>
    <w:rsid w:val="3A89EBC6"/>
    <w:rsid w:val="3AC537A2"/>
    <w:rsid w:val="3AEEDC56"/>
    <w:rsid w:val="3B0DDF4C"/>
    <w:rsid w:val="3B2380E4"/>
    <w:rsid w:val="3B33B1C6"/>
    <w:rsid w:val="3B577319"/>
    <w:rsid w:val="3B5B4EB0"/>
    <w:rsid w:val="3B5D6C9C"/>
    <w:rsid w:val="3B6BA7D8"/>
    <w:rsid w:val="3B70DDF8"/>
    <w:rsid w:val="3BC63072"/>
    <w:rsid w:val="3C0B8803"/>
    <w:rsid w:val="3C67ACC4"/>
    <w:rsid w:val="3C733209"/>
    <w:rsid w:val="3CD6AD2F"/>
    <w:rsid w:val="3CDAE21A"/>
    <w:rsid w:val="3D1A05EF"/>
    <w:rsid w:val="3D803DE3"/>
    <w:rsid w:val="3D8795E3"/>
    <w:rsid w:val="3DEDC1D8"/>
    <w:rsid w:val="3EA91AB5"/>
    <w:rsid w:val="3EF2E01A"/>
    <w:rsid w:val="3EF70D47"/>
    <w:rsid w:val="3F2245B3"/>
    <w:rsid w:val="40524D2D"/>
    <w:rsid w:val="4055A588"/>
    <w:rsid w:val="408080D2"/>
    <w:rsid w:val="41036D05"/>
    <w:rsid w:val="4115E704"/>
    <w:rsid w:val="4173BE07"/>
    <w:rsid w:val="4239E9FB"/>
    <w:rsid w:val="424C32BE"/>
    <w:rsid w:val="4259B955"/>
    <w:rsid w:val="42B478F1"/>
    <w:rsid w:val="42D7F651"/>
    <w:rsid w:val="42DDB657"/>
    <w:rsid w:val="432962BA"/>
    <w:rsid w:val="43778D0A"/>
    <w:rsid w:val="43B2B920"/>
    <w:rsid w:val="43C9A83F"/>
    <w:rsid w:val="43D4A7F9"/>
    <w:rsid w:val="43F45C1B"/>
    <w:rsid w:val="4414E68B"/>
    <w:rsid w:val="444F25F5"/>
    <w:rsid w:val="44725135"/>
    <w:rsid w:val="448ACA0B"/>
    <w:rsid w:val="449BB584"/>
    <w:rsid w:val="450FEB86"/>
    <w:rsid w:val="4554A457"/>
    <w:rsid w:val="45BDF4E0"/>
    <w:rsid w:val="46093E1F"/>
    <w:rsid w:val="46095973"/>
    <w:rsid w:val="461FFA7A"/>
    <w:rsid w:val="46288164"/>
    <w:rsid w:val="46776952"/>
    <w:rsid w:val="46B01C9D"/>
    <w:rsid w:val="46B5AE77"/>
    <w:rsid w:val="46C7AEFD"/>
    <w:rsid w:val="46F01B5E"/>
    <w:rsid w:val="46F4F5EC"/>
    <w:rsid w:val="46FB84CD"/>
    <w:rsid w:val="4709A60E"/>
    <w:rsid w:val="471BE13F"/>
    <w:rsid w:val="4756B8FC"/>
    <w:rsid w:val="47795683"/>
    <w:rsid w:val="47A2B6AB"/>
    <w:rsid w:val="47B482EF"/>
    <w:rsid w:val="47ECF922"/>
    <w:rsid w:val="481CF73E"/>
    <w:rsid w:val="4834D92E"/>
    <w:rsid w:val="4851B584"/>
    <w:rsid w:val="486FB89C"/>
    <w:rsid w:val="48887B3E"/>
    <w:rsid w:val="48A08DF1"/>
    <w:rsid w:val="48A3F3F1"/>
    <w:rsid w:val="48B17C12"/>
    <w:rsid w:val="49609208"/>
    <w:rsid w:val="4A17CEE9"/>
    <w:rsid w:val="4A24682C"/>
    <w:rsid w:val="4A439CE0"/>
    <w:rsid w:val="4A69939C"/>
    <w:rsid w:val="4A771A33"/>
    <w:rsid w:val="4A8D4122"/>
    <w:rsid w:val="4AD71F9C"/>
    <w:rsid w:val="4AF9EE07"/>
    <w:rsid w:val="4BB257B5"/>
    <w:rsid w:val="4BDEF51D"/>
    <w:rsid w:val="4BE78DA9"/>
    <w:rsid w:val="4BFC1629"/>
    <w:rsid w:val="4C0D5047"/>
    <w:rsid w:val="4C42B83C"/>
    <w:rsid w:val="4C5C2580"/>
    <w:rsid w:val="4C86AEA0"/>
    <w:rsid w:val="4CEBDFF1"/>
    <w:rsid w:val="4D1708BF"/>
    <w:rsid w:val="4D34A0FD"/>
    <w:rsid w:val="4D4FB5A2"/>
    <w:rsid w:val="4D5DD531"/>
    <w:rsid w:val="4D9875CF"/>
    <w:rsid w:val="4DC01060"/>
    <w:rsid w:val="4DCDCB89"/>
    <w:rsid w:val="4DCFB133"/>
    <w:rsid w:val="4DDAAA37"/>
    <w:rsid w:val="4DEBE50E"/>
    <w:rsid w:val="4E13FFFF"/>
    <w:rsid w:val="4E6100AD"/>
    <w:rsid w:val="4E814D52"/>
    <w:rsid w:val="4ED11834"/>
    <w:rsid w:val="4F3838D5"/>
    <w:rsid w:val="4F3F2813"/>
    <w:rsid w:val="4F4CAA4F"/>
    <w:rsid w:val="4FB614B2"/>
    <w:rsid w:val="4FCCE4E6"/>
    <w:rsid w:val="4FE3C500"/>
    <w:rsid w:val="502E94E8"/>
    <w:rsid w:val="5047A5C8"/>
    <w:rsid w:val="5085EADE"/>
    <w:rsid w:val="50EFBB4B"/>
    <w:rsid w:val="50F12B79"/>
    <w:rsid w:val="50FE9128"/>
    <w:rsid w:val="511BF348"/>
    <w:rsid w:val="516E6D55"/>
    <w:rsid w:val="517D80C9"/>
    <w:rsid w:val="51CED4FA"/>
    <w:rsid w:val="51D0B578"/>
    <w:rsid w:val="51D4DBEF"/>
    <w:rsid w:val="522230B1"/>
    <w:rsid w:val="5356F311"/>
    <w:rsid w:val="53F6FC77"/>
    <w:rsid w:val="543198F7"/>
    <w:rsid w:val="549ED882"/>
    <w:rsid w:val="54C3D2C2"/>
    <w:rsid w:val="54EC2B77"/>
    <w:rsid w:val="55B92341"/>
    <w:rsid w:val="56180BDB"/>
    <w:rsid w:val="562353F6"/>
    <w:rsid w:val="562D7592"/>
    <w:rsid w:val="56968839"/>
    <w:rsid w:val="56B38126"/>
    <w:rsid w:val="56BDA914"/>
    <w:rsid w:val="57030D34"/>
    <w:rsid w:val="5705D356"/>
    <w:rsid w:val="570E2CAE"/>
    <w:rsid w:val="57199924"/>
    <w:rsid w:val="57584DA1"/>
    <w:rsid w:val="57C8D4C3"/>
    <w:rsid w:val="57EA4306"/>
    <w:rsid w:val="582AEBD1"/>
    <w:rsid w:val="5840427A"/>
    <w:rsid w:val="5842C380"/>
    <w:rsid w:val="58CC7FE3"/>
    <w:rsid w:val="590A9C18"/>
    <w:rsid w:val="5913A2CE"/>
    <w:rsid w:val="5914AC15"/>
    <w:rsid w:val="592CC1D4"/>
    <w:rsid w:val="59654925"/>
    <w:rsid w:val="59694439"/>
    <w:rsid w:val="5A18B22C"/>
    <w:rsid w:val="5A2A06A4"/>
    <w:rsid w:val="5ABFE97D"/>
    <w:rsid w:val="5ACE71B1"/>
    <w:rsid w:val="5AD9AD37"/>
    <w:rsid w:val="5B2C56AB"/>
    <w:rsid w:val="5B601AE8"/>
    <w:rsid w:val="5B8F3549"/>
    <w:rsid w:val="5BBD176D"/>
    <w:rsid w:val="5C15D1E6"/>
    <w:rsid w:val="5C45C112"/>
    <w:rsid w:val="5CB02D9F"/>
    <w:rsid w:val="5CD699F0"/>
    <w:rsid w:val="5D283190"/>
    <w:rsid w:val="5D355015"/>
    <w:rsid w:val="5D3F67AF"/>
    <w:rsid w:val="5D421D51"/>
    <w:rsid w:val="5D97E3AE"/>
    <w:rsid w:val="5D9923BE"/>
    <w:rsid w:val="5E20F8BC"/>
    <w:rsid w:val="5E5BAB77"/>
    <w:rsid w:val="5E6318BF"/>
    <w:rsid w:val="5E804FB7"/>
    <w:rsid w:val="5EADABA2"/>
    <w:rsid w:val="5ECF5F61"/>
    <w:rsid w:val="5F078229"/>
    <w:rsid w:val="5F3CBAF8"/>
    <w:rsid w:val="5F44508A"/>
    <w:rsid w:val="5FA267B5"/>
    <w:rsid w:val="60473688"/>
    <w:rsid w:val="60512E2C"/>
    <w:rsid w:val="6052B4DE"/>
    <w:rsid w:val="6083BB54"/>
    <w:rsid w:val="60CEF004"/>
    <w:rsid w:val="60D161F9"/>
    <w:rsid w:val="613A2B42"/>
    <w:rsid w:val="61568EAC"/>
    <w:rsid w:val="617F217F"/>
    <w:rsid w:val="618017D6"/>
    <w:rsid w:val="618AF76B"/>
    <w:rsid w:val="61A55BA4"/>
    <w:rsid w:val="61B09C44"/>
    <w:rsid w:val="6208BC91"/>
    <w:rsid w:val="63040C0F"/>
    <w:rsid w:val="631EECF4"/>
    <w:rsid w:val="6342C587"/>
    <w:rsid w:val="6365C1C8"/>
    <w:rsid w:val="63736FCF"/>
    <w:rsid w:val="638478D0"/>
    <w:rsid w:val="63AFE8C6"/>
    <w:rsid w:val="63B26074"/>
    <w:rsid w:val="63C70583"/>
    <w:rsid w:val="63D5EBF5"/>
    <w:rsid w:val="63EF7CD5"/>
    <w:rsid w:val="641A8729"/>
    <w:rsid w:val="641AD6A2"/>
    <w:rsid w:val="641B2CB9"/>
    <w:rsid w:val="64683F76"/>
    <w:rsid w:val="648949D4"/>
    <w:rsid w:val="648E3317"/>
    <w:rsid w:val="64DBBCF4"/>
    <w:rsid w:val="65951B02"/>
    <w:rsid w:val="659F555D"/>
    <w:rsid w:val="65F8F02C"/>
    <w:rsid w:val="66088124"/>
    <w:rsid w:val="6629FFCF"/>
    <w:rsid w:val="66BC5607"/>
    <w:rsid w:val="6758EA9D"/>
    <w:rsid w:val="6789D11A"/>
    <w:rsid w:val="67A0D970"/>
    <w:rsid w:val="67BD2BF0"/>
    <w:rsid w:val="67BE4255"/>
    <w:rsid w:val="67CC1271"/>
    <w:rsid w:val="67FC6C79"/>
    <w:rsid w:val="683FA268"/>
    <w:rsid w:val="686C71E4"/>
    <w:rsid w:val="68C35F52"/>
    <w:rsid w:val="68C9931F"/>
    <w:rsid w:val="693D993D"/>
    <w:rsid w:val="69630EDB"/>
    <w:rsid w:val="6966434C"/>
    <w:rsid w:val="69712794"/>
    <w:rsid w:val="69D1A7EB"/>
    <w:rsid w:val="69D7F7A9"/>
    <w:rsid w:val="69F62140"/>
    <w:rsid w:val="6A2A4728"/>
    <w:rsid w:val="6A79477C"/>
    <w:rsid w:val="6A7F08F8"/>
    <w:rsid w:val="6A8092E1"/>
    <w:rsid w:val="6B20F043"/>
    <w:rsid w:val="6B34C3F1"/>
    <w:rsid w:val="6B951A5B"/>
    <w:rsid w:val="6C0F836A"/>
    <w:rsid w:val="6C26D6F2"/>
    <w:rsid w:val="6C491ABB"/>
    <w:rsid w:val="6CA125EE"/>
    <w:rsid w:val="6CF8D8E7"/>
    <w:rsid w:val="6D16BBA8"/>
    <w:rsid w:val="6DA5BD08"/>
    <w:rsid w:val="6E43B365"/>
    <w:rsid w:val="6E5C10F0"/>
    <w:rsid w:val="6E5DEDDA"/>
    <w:rsid w:val="6E93A83B"/>
    <w:rsid w:val="6E94D2EA"/>
    <w:rsid w:val="6ED5BB62"/>
    <w:rsid w:val="6EF03D8D"/>
    <w:rsid w:val="6F28323B"/>
    <w:rsid w:val="6FB39E67"/>
    <w:rsid w:val="6FC1E38E"/>
    <w:rsid w:val="70252826"/>
    <w:rsid w:val="70741C17"/>
    <w:rsid w:val="709B3682"/>
    <w:rsid w:val="70ACBE2F"/>
    <w:rsid w:val="70CA0E66"/>
    <w:rsid w:val="70E7BD65"/>
    <w:rsid w:val="70FA813B"/>
    <w:rsid w:val="717CFE11"/>
    <w:rsid w:val="718BE641"/>
    <w:rsid w:val="71BD2F49"/>
    <w:rsid w:val="71C92FD6"/>
    <w:rsid w:val="71CC0BC6"/>
    <w:rsid w:val="720C486A"/>
    <w:rsid w:val="72232E3B"/>
    <w:rsid w:val="72591562"/>
    <w:rsid w:val="725A4452"/>
    <w:rsid w:val="725FD2FD"/>
    <w:rsid w:val="7262DED7"/>
    <w:rsid w:val="72738331"/>
    <w:rsid w:val="72756E1E"/>
    <w:rsid w:val="727D3300"/>
    <w:rsid w:val="72B488A9"/>
    <w:rsid w:val="72B846D9"/>
    <w:rsid w:val="72CF8F77"/>
    <w:rsid w:val="72F71DA9"/>
    <w:rsid w:val="735177C6"/>
    <w:rsid w:val="735FC562"/>
    <w:rsid w:val="736F9F21"/>
    <w:rsid w:val="73795AEC"/>
    <w:rsid w:val="73B3BCF9"/>
    <w:rsid w:val="73CB8B93"/>
    <w:rsid w:val="74082B6E"/>
    <w:rsid w:val="7451B9D0"/>
    <w:rsid w:val="746F0EF1"/>
    <w:rsid w:val="7488C611"/>
    <w:rsid w:val="74D6E0FF"/>
    <w:rsid w:val="7502E3B4"/>
    <w:rsid w:val="750C7479"/>
    <w:rsid w:val="7516B5A2"/>
    <w:rsid w:val="7525AA6C"/>
    <w:rsid w:val="75366CF1"/>
    <w:rsid w:val="75375A3E"/>
    <w:rsid w:val="7560C155"/>
    <w:rsid w:val="75A62A73"/>
    <w:rsid w:val="75A8AF91"/>
    <w:rsid w:val="75B50C7F"/>
    <w:rsid w:val="75CA0DCC"/>
    <w:rsid w:val="75D65D73"/>
    <w:rsid w:val="75DBD336"/>
    <w:rsid w:val="765EE153"/>
    <w:rsid w:val="767EABA7"/>
    <w:rsid w:val="769E1C9D"/>
    <w:rsid w:val="76AE7265"/>
    <w:rsid w:val="76CD5547"/>
    <w:rsid w:val="76DD8E7E"/>
    <w:rsid w:val="77506566"/>
    <w:rsid w:val="77618E1A"/>
    <w:rsid w:val="7775633F"/>
    <w:rsid w:val="778BEA0B"/>
    <w:rsid w:val="78006285"/>
    <w:rsid w:val="780B5732"/>
    <w:rsid w:val="7820B78B"/>
    <w:rsid w:val="783A10E4"/>
    <w:rsid w:val="7893D180"/>
    <w:rsid w:val="78BE5AC1"/>
    <w:rsid w:val="78C8D30A"/>
    <w:rsid w:val="78E3A057"/>
    <w:rsid w:val="792959D3"/>
    <w:rsid w:val="797FB1E1"/>
    <w:rsid w:val="7982ACC7"/>
    <w:rsid w:val="79A94B6F"/>
    <w:rsid w:val="7AE657C6"/>
    <w:rsid w:val="7B654B17"/>
    <w:rsid w:val="7B740BEA"/>
    <w:rsid w:val="7BB13272"/>
    <w:rsid w:val="7C1085BE"/>
    <w:rsid w:val="7C8E62C9"/>
    <w:rsid w:val="7CDDE29D"/>
    <w:rsid w:val="7CF43BCF"/>
    <w:rsid w:val="7D001EFD"/>
    <w:rsid w:val="7DA16E31"/>
    <w:rsid w:val="7DB7D407"/>
    <w:rsid w:val="7DBAEDE4"/>
    <w:rsid w:val="7DE7FA28"/>
    <w:rsid w:val="7DEFFD59"/>
    <w:rsid w:val="7E5AD2C5"/>
    <w:rsid w:val="7E9DE7F8"/>
    <w:rsid w:val="7EE1445A"/>
    <w:rsid w:val="7EE7FB23"/>
    <w:rsid w:val="7F721DB0"/>
    <w:rsid w:val="7FE8A5FF"/>
    <w:rsid w:val="7FEC8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0F74F"/>
  <w15:chartTrackingRefBased/>
  <w15:docId w15:val="{56B9F647-9E4B-4D98-9D5F-62DD519F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5CF"/>
    <w:pPr>
      <w:keepNext/>
      <w:keepLines/>
      <w:numPr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C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5CF"/>
    <w:pPr>
      <w:keepNext/>
      <w:keepLines/>
      <w:numPr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C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F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62EB1"/>
    <w:pPr>
      <w:tabs>
        <w:tab w:val="center" w:pos="4703"/>
        <w:tab w:val="right" w:pos="94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2EB1"/>
  </w:style>
  <w:style w:type="paragraph" w:styleId="Footer">
    <w:name w:val="footer"/>
    <w:basedOn w:val="Normal"/>
    <w:link w:val="FooterChar"/>
    <w:uiPriority w:val="99"/>
    <w:unhideWhenUsed/>
    <w:rsid w:val="00162EB1"/>
    <w:pPr>
      <w:tabs>
        <w:tab w:val="center" w:pos="4703"/>
        <w:tab w:val="right" w:pos="94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2EB1"/>
  </w:style>
  <w:style w:type="character" w:styleId="CommentReference">
    <w:name w:val="annotation reference"/>
    <w:basedOn w:val="DefaultParagraphFont"/>
    <w:uiPriority w:val="99"/>
    <w:semiHidden/>
    <w:unhideWhenUsed/>
    <w:rsid w:val="00012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A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12A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A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12A49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FB25CF"/>
    <w:rPr>
      <w:rFonts w:asciiTheme="majorHAnsi" w:hAnsiTheme="majorHAnsi" w:eastAsiaTheme="majorEastAsia" w:cstheme="majorBidi"/>
      <w:color w:val="C0000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B25CF"/>
    <w:rPr>
      <w:rFonts w:asciiTheme="majorHAnsi" w:hAnsiTheme="majorHAnsi" w:eastAsiaTheme="majorEastAsia" w:cstheme="majorBidi"/>
      <w:color w:val="C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jpe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46ee56-4541-48aa-a2ed-1f1f37219ebc">
      <UserInfo>
        <DisplayName>Sara Labbate</DisplayName>
        <AccountId>305</AccountId>
        <AccountType/>
      </UserInfo>
      <UserInfo>
        <DisplayName>Julien Mulliez</DisplayName>
        <AccountId>304</AccountId>
        <AccountType/>
      </UserInfo>
      <UserInfo>
        <DisplayName>Annette Babita</DisplayName>
        <AccountId>307</AccountId>
        <AccountType/>
      </UserInfo>
      <UserInfo>
        <DisplayName>Michael Olasope</DisplayName>
        <AccountId>303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4FB4D7E6D5143BF4E8B86D4E3F205" ma:contentTypeVersion="6" ma:contentTypeDescription="Create a new document." ma:contentTypeScope="" ma:versionID="e9e4fc7f56a8a0d048cf3890cb84ef86">
  <xsd:schema xmlns:xsd="http://www.w3.org/2001/XMLSchema" xmlns:xs="http://www.w3.org/2001/XMLSchema" xmlns:p="http://schemas.microsoft.com/office/2006/metadata/properties" xmlns:ns2="ed8d4c12-c323-4f00-8614-fa8612b3cf30" xmlns:ns3="2f46ee56-4541-48aa-a2ed-1f1f37219ebc" targetNamespace="http://schemas.microsoft.com/office/2006/metadata/properties" ma:root="true" ma:fieldsID="6a157944f479932ce2ef924c2298500f" ns2:_="" ns3:_="">
    <xsd:import namespace="ed8d4c12-c323-4f00-8614-fa8612b3cf30"/>
    <xsd:import namespace="2f46ee56-4541-48aa-a2ed-1f1f37219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d4c12-c323-4f00-8614-fa8612b3c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6ee56-4541-48aa-a2ed-1f1f37219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6126D-A053-4D9D-A9E7-3DE2BC19C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10F02-3E49-4060-8F01-1AFB9396A347}">
  <ds:schemaRefs>
    <ds:schemaRef ds:uri="http://schemas.microsoft.com/office/2006/metadata/properties"/>
    <ds:schemaRef ds:uri="http://schemas.microsoft.com/office/infopath/2007/PartnerControls"/>
    <ds:schemaRef ds:uri="2f46ee56-4541-48aa-a2ed-1f1f37219ebc"/>
  </ds:schemaRefs>
</ds:datastoreItem>
</file>

<file path=customXml/itemProps3.xml><?xml version="1.0" encoding="utf-8"?>
<ds:datastoreItem xmlns:ds="http://schemas.openxmlformats.org/officeDocument/2006/customXml" ds:itemID="{C6B9E11D-371E-43A4-A522-3D06C2EBF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d4c12-c323-4f00-8614-fa8612b3cf30"/>
    <ds:schemaRef ds:uri="2f46ee56-4541-48aa-a2ed-1f1f37219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Yves Thierry Ntomb Manguele</dc:creator>
  <keywords/>
  <dc:description/>
  <lastModifiedBy>Renaud Romain P. Debergh</lastModifiedBy>
  <revision>368</revision>
  <dcterms:created xsi:type="dcterms:W3CDTF">2023-05-05T10:15:00.0000000Z</dcterms:created>
  <dcterms:modified xsi:type="dcterms:W3CDTF">2023-05-17T16:59:47.8636400Z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0x0101009FC4FB4D7E6D5143BF4E8B86D4E3F205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5,6,7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9e9cc48d-6fba-4c12-9882-137473def580_Enabled">
    <vt:lpwstr>true</vt:lpwstr>
  </property>
  <property fmtid="{D5CDD505-2E9C-101B-9397-08002B2CF9AE}" pid="10" name="MSIP_Label_9e9cc48d-6fba-4c12-9882-137473def580_SetDate">
    <vt:lpwstr>2023-04-13T14:54:17Z</vt:lpwstr>
  </property>
  <property fmtid="{D5CDD505-2E9C-101B-9397-08002B2CF9AE}" pid="11" name="MSIP_Label_9e9cc48d-6fba-4c12-9882-137473def580_Method">
    <vt:lpwstr>Privileged</vt:lpwstr>
  </property>
  <property fmtid="{D5CDD505-2E9C-101B-9397-08002B2CF9AE}" pid="12" name="MSIP_Label_9e9cc48d-6fba-4c12-9882-137473def580_Name">
    <vt:lpwstr>Official</vt:lpwstr>
  </property>
  <property fmtid="{D5CDD505-2E9C-101B-9397-08002B2CF9AE}" pid="13" name="MSIP_Label_9e9cc48d-6fba-4c12-9882-137473def580_SiteId">
    <vt:lpwstr>d3a2d0d3-7cc8-4f52-bbf9-85bd43d94279</vt:lpwstr>
  </property>
  <property fmtid="{D5CDD505-2E9C-101B-9397-08002B2CF9AE}" pid="14" name="MSIP_Label_9e9cc48d-6fba-4c12-9882-137473def580_ActionId">
    <vt:lpwstr>d0cea4b5-081d-46c4-9a1e-51111d761735</vt:lpwstr>
  </property>
  <property fmtid="{D5CDD505-2E9C-101B-9397-08002B2CF9AE}" pid="15" name="MSIP_Label_9e9cc48d-6fba-4c12-9882-137473def580_ContentBits">
    <vt:lpwstr>3</vt:lpwstr>
  </property>
</Properties>
</file>